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5725D" w14:textId="77777777" w:rsidR="008F6F52" w:rsidRDefault="008F6F52" w:rsidP="008F6F52">
      <w:pPr>
        <w:spacing w:after="120" w:line="240" w:lineRule="auto"/>
        <w:jc w:val="center"/>
        <w:rPr>
          <w:rFonts w:cs="Times New Roman"/>
          <w:color w:val="333333"/>
          <w:kern w:val="36"/>
          <w:sz w:val="36"/>
          <w:szCs w:val="36"/>
        </w:rPr>
      </w:pPr>
      <w:bookmarkStart w:id="0" w:name="_GoBack"/>
      <w:bookmarkEnd w:id="0"/>
      <w:r>
        <w:rPr>
          <w:rFonts w:cs="Times New Roman"/>
          <w:color w:val="333333"/>
          <w:kern w:val="36"/>
          <w:sz w:val="36"/>
          <w:szCs w:val="36"/>
        </w:rPr>
        <w:t>Utkast</w:t>
      </w:r>
    </w:p>
    <w:p w14:paraId="2AF1598A" w14:textId="77777777" w:rsidR="008F6F52" w:rsidRDefault="008F6F52" w:rsidP="008F6F52">
      <w:pPr>
        <w:spacing w:after="120" w:line="240" w:lineRule="auto"/>
        <w:jc w:val="center"/>
        <w:rPr>
          <w:rFonts w:cs="Times New Roman"/>
          <w:color w:val="333333"/>
          <w:kern w:val="36"/>
          <w:sz w:val="36"/>
          <w:szCs w:val="36"/>
        </w:rPr>
      </w:pPr>
    </w:p>
    <w:p w14:paraId="0804D170" w14:textId="77777777" w:rsidR="008F6F52" w:rsidRDefault="008F6F52" w:rsidP="008F6F52">
      <w:pPr>
        <w:spacing w:after="120" w:line="240" w:lineRule="auto"/>
        <w:jc w:val="center"/>
        <w:rPr>
          <w:rFonts w:cs="Times New Roman"/>
          <w:sz w:val="36"/>
          <w:szCs w:val="36"/>
        </w:rPr>
      </w:pPr>
      <w:r w:rsidRPr="008F6F52">
        <w:rPr>
          <w:rFonts w:cs="Times New Roman"/>
          <w:color w:val="333333"/>
          <w:kern w:val="36"/>
          <w:sz w:val="36"/>
          <w:szCs w:val="36"/>
        </w:rPr>
        <w:t xml:space="preserve">Forskrift om endring av forskrift </w:t>
      </w:r>
      <w:r w:rsidRPr="008F6F52">
        <w:rPr>
          <w:rFonts w:cs="Times New Roman"/>
          <w:sz w:val="36"/>
          <w:szCs w:val="36"/>
        </w:rPr>
        <w:t>5. desember 2014 nr. 1517 om utnyttelse av undersjøiske reservoarer på kontinentalsokkelen til lagring av CO</w:t>
      </w:r>
      <w:r w:rsidRPr="008F6F52">
        <w:rPr>
          <w:rFonts w:cs="Times New Roman"/>
          <w:sz w:val="36"/>
          <w:szCs w:val="36"/>
          <w:vertAlign w:val="subscript"/>
        </w:rPr>
        <w:t>2</w:t>
      </w:r>
      <w:r w:rsidRPr="008F6F52">
        <w:rPr>
          <w:rFonts w:cs="Times New Roman"/>
          <w:sz w:val="36"/>
          <w:szCs w:val="36"/>
        </w:rPr>
        <w:t xml:space="preserve"> og om transport av CO</w:t>
      </w:r>
      <w:r w:rsidRPr="008F6F52">
        <w:rPr>
          <w:rFonts w:cs="Times New Roman"/>
          <w:sz w:val="36"/>
          <w:szCs w:val="36"/>
          <w:vertAlign w:val="subscript"/>
        </w:rPr>
        <w:t xml:space="preserve">2 </w:t>
      </w:r>
      <w:r w:rsidRPr="008F6F52">
        <w:rPr>
          <w:rFonts w:cs="Times New Roman"/>
          <w:sz w:val="36"/>
          <w:szCs w:val="36"/>
        </w:rPr>
        <w:t xml:space="preserve">på kontinentalsokkelen (CCS-forskriften) </w:t>
      </w:r>
    </w:p>
    <w:p w14:paraId="3BE3620C" w14:textId="77777777" w:rsidR="008F6F52" w:rsidRPr="004A2A4F" w:rsidRDefault="008F6F52" w:rsidP="004A2A4F">
      <w:pPr>
        <w:pStyle w:val="Listeavsnitt"/>
        <w:ind w:left="0"/>
        <w:rPr>
          <w:rFonts w:ascii="Times New Roman" w:hAnsi="Times New Roman"/>
          <w:sz w:val="24"/>
          <w:szCs w:val="24"/>
        </w:rPr>
      </w:pPr>
      <w:r w:rsidRPr="004A2A4F">
        <w:rPr>
          <w:rFonts w:ascii="Times New Roman" w:hAnsi="Times New Roman"/>
          <w:sz w:val="24"/>
          <w:szCs w:val="24"/>
        </w:rPr>
        <w:t xml:space="preserve">Fastsatt av Olje- og energidepartementet xx.xx.2017 med hjemmel i </w:t>
      </w:r>
      <w:r w:rsidR="004A2A4F" w:rsidRPr="004A2A4F">
        <w:rPr>
          <w:rFonts w:ascii="Times New Roman" w:hAnsi="Times New Roman"/>
          <w:sz w:val="24"/>
          <w:szCs w:val="24"/>
        </w:rPr>
        <w:t>lov 21. juni 1963 nr. 12 om vitenskapelig utforskning og undersøkelse etter og utnyttelse av andre undersjøiske naturforekomster enn petroleumsforekomster § 3, forskrift 13 mars 20</w:t>
      </w:r>
      <w:r w:rsidR="004A2A4F">
        <w:rPr>
          <w:rFonts w:ascii="Times New Roman" w:hAnsi="Times New Roman"/>
          <w:sz w:val="24"/>
          <w:szCs w:val="24"/>
        </w:rPr>
        <w:t xml:space="preserve">09 nr. 321 (delegasjonsvedtak) og </w:t>
      </w:r>
      <w:r w:rsidRPr="004A2A4F">
        <w:rPr>
          <w:rFonts w:ascii="Times New Roman" w:hAnsi="Times New Roman"/>
          <w:sz w:val="24"/>
          <w:szCs w:val="24"/>
        </w:rPr>
        <w:t>forskrift 5. desember 2014 nr. 1517 om utnyttelse av undersjøiske reservoarer på kontinentalsokkelen til lagring og transport av CO</w:t>
      </w:r>
      <w:r w:rsidRPr="004A2A4F">
        <w:rPr>
          <w:rFonts w:ascii="Times New Roman" w:hAnsi="Times New Roman"/>
          <w:sz w:val="24"/>
          <w:szCs w:val="24"/>
          <w:vertAlign w:val="subscript"/>
        </w:rPr>
        <w:t>2</w:t>
      </w:r>
      <w:r w:rsidRPr="004A2A4F">
        <w:rPr>
          <w:rFonts w:ascii="Times New Roman" w:hAnsi="Times New Roman"/>
          <w:sz w:val="24"/>
          <w:szCs w:val="24"/>
        </w:rPr>
        <w:t xml:space="preserve"> på kontinentalsokkelen § 11-23 første ledd</w:t>
      </w:r>
      <w:r w:rsidRPr="004A2A4F">
        <w:t>.</w:t>
      </w:r>
    </w:p>
    <w:p w14:paraId="1D352E38" w14:textId="77777777" w:rsidR="008F6F52" w:rsidRPr="004A2A4F" w:rsidRDefault="008F6F52" w:rsidP="008F6F52">
      <w:pPr>
        <w:spacing w:after="120" w:line="240" w:lineRule="auto"/>
        <w:rPr>
          <w:rFonts w:cs="Times New Roman"/>
          <w:sz w:val="22"/>
        </w:rPr>
      </w:pPr>
    </w:p>
    <w:p w14:paraId="1C3AD53D" w14:textId="77777777" w:rsidR="008F6F52" w:rsidRPr="004A2A4F" w:rsidRDefault="008F6F52" w:rsidP="008F6F52">
      <w:pPr>
        <w:spacing w:after="120" w:line="240" w:lineRule="auto"/>
        <w:jc w:val="center"/>
        <w:rPr>
          <w:rFonts w:cs="Times New Roman"/>
          <w:b/>
          <w:sz w:val="22"/>
        </w:rPr>
      </w:pPr>
      <w:r w:rsidRPr="004A2A4F">
        <w:rPr>
          <w:rFonts w:cs="Times New Roman"/>
          <w:b/>
          <w:sz w:val="22"/>
        </w:rPr>
        <w:t>I</w:t>
      </w:r>
    </w:p>
    <w:p w14:paraId="18135629" w14:textId="77777777" w:rsidR="008F6F52" w:rsidRDefault="008F6F52" w:rsidP="008F6F52">
      <w:pPr>
        <w:spacing w:after="120" w:line="240" w:lineRule="auto"/>
        <w:rPr>
          <w:rFonts w:cs="Times New Roman"/>
          <w:sz w:val="22"/>
        </w:rPr>
      </w:pPr>
    </w:p>
    <w:p w14:paraId="38DD23EF" w14:textId="77777777" w:rsidR="008F6F52" w:rsidRPr="008A4FEC" w:rsidRDefault="008F6F52" w:rsidP="008F6F52">
      <w:pPr>
        <w:spacing w:after="120" w:line="240" w:lineRule="auto"/>
        <w:rPr>
          <w:rFonts w:cs="Times New Roman"/>
          <w:szCs w:val="24"/>
        </w:rPr>
      </w:pPr>
      <w:r w:rsidRPr="008A4FEC">
        <w:rPr>
          <w:rFonts w:cs="Times New Roman"/>
          <w:szCs w:val="24"/>
        </w:rPr>
        <w:t>Ny § 11</w:t>
      </w:r>
      <w:r w:rsidR="008A4FEC" w:rsidRPr="008A4FEC">
        <w:rPr>
          <w:rFonts w:cs="Times New Roman"/>
          <w:szCs w:val="24"/>
        </w:rPr>
        <w:t>-7a skal lyde:</w:t>
      </w:r>
    </w:p>
    <w:p w14:paraId="16B854C7" w14:textId="77777777" w:rsidR="008A4FEC" w:rsidRPr="001A3A6D" w:rsidRDefault="008A4FEC" w:rsidP="008A4FEC">
      <w:pPr>
        <w:spacing w:line="330" w:lineRule="atLeast"/>
        <w:textAlignment w:val="center"/>
        <w:rPr>
          <w:rFonts w:eastAsia="Times New Roman" w:cs="Times New Roman"/>
          <w:color w:val="333333"/>
          <w:szCs w:val="24"/>
          <w:lang w:eastAsia="nb-NO"/>
        </w:rPr>
      </w:pPr>
      <w:r w:rsidRPr="008A4FEC">
        <w:rPr>
          <w:rFonts w:eastAsia="Times New Roman" w:cs="Times New Roman"/>
          <w:i/>
          <w:iCs/>
          <w:color w:val="333333"/>
          <w:szCs w:val="24"/>
          <w:lang w:eastAsia="nb-NO"/>
        </w:rPr>
        <w:t>Bore- og brønnaktivitet</w:t>
      </w:r>
    </w:p>
    <w:p w14:paraId="38991EAD" w14:textId="77777777" w:rsidR="008A4FEC" w:rsidRPr="001A3A6D" w:rsidRDefault="008A4FEC" w:rsidP="008A4FEC">
      <w:pPr>
        <w:spacing w:before="100" w:beforeAutospacing="1" w:after="100" w:afterAutospacing="1" w:line="330" w:lineRule="atLeast"/>
        <w:textAlignment w:val="center"/>
        <w:rPr>
          <w:rFonts w:eastAsia="Times New Roman" w:cs="Times New Roman"/>
          <w:color w:val="333333"/>
          <w:szCs w:val="24"/>
          <w:lang w:eastAsia="nb-NO"/>
        </w:rPr>
      </w:pPr>
      <w:r w:rsidRPr="001A3A6D">
        <w:rPr>
          <w:rFonts w:eastAsia="Times New Roman" w:cs="Times New Roman"/>
          <w:color w:val="333333"/>
          <w:szCs w:val="24"/>
          <w:lang w:eastAsia="nb-NO"/>
        </w:rPr>
        <w:t>Oljedirektoratet skal underrettes om bore- og brønnaktivitet. Oljedirektoratet fastsetter nærmere bestemmelser for bore- og brønnaktiviteter, herunder om søknader, dokumentasjon, datainnsamling, rapportering, tidsfrister m.v.</w:t>
      </w:r>
    </w:p>
    <w:p w14:paraId="653A9828" w14:textId="77777777" w:rsidR="008A4FEC" w:rsidRPr="008A4FEC" w:rsidRDefault="008A4FEC" w:rsidP="008A4FEC">
      <w:pPr>
        <w:spacing w:line="330" w:lineRule="atLeast"/>
        <w:textAlignment w:val="center"/>
        <w:rPr>
          <w:rFonts w:eastAsia="Times New Roman" w:cs="Times New Roman"/>
          <w:iCs/>
          <w:color w:val="333333"/>
          <w:szCs w:val="24"/>
          <w:lang w:eastAsia="nb-NO"/>
        </w:rPr>
      </w:pPr>
      <w:r w:rsidRPr="008A4FEC">
        <w:rPr>
          <w:rFonts w:eastAsia="Times New Roman" w:cs="Times New Roman"/>
          <w:iCs/>
          <w:color w:val="333333"/>
          <w:szCs w:val="24"/>
          <w:lang w:eastAsia="nb-NO"/>
        </w:rPr>
        <w:t>Ny § 11-16a skal lyde:</w:t>
      </w:r>
    </w:p>
    <w:p w14:paraId="13EC110C" w14:textId="77777777" w:rsidR="008A4FEC" w:rsidRPr="001A3A6D" w:rsidRDefault="008A4FEC" w:rsidP="008A4FEC">
      <w:pPr>
        <w:spacing w:line="330" w:lineRule="atLeast"/>
        <w:textAlignment w:val="center"/>
        <w:rPr>
          <w:rFonts w:eastAsia="Times New Roman" w:cs="Times New Roman"/>
          <w:color w:val="333333"/>
          <w:szCs w:val="24"/>
          <w:lang w:eastAsia="nb-NO"/>
        </w:rPr>
      </w:pPr>
      <w:r w:rsidRPr="008A4FEC">
        <w:rPr>
          <w:rFonts w:eastAsia="Times New Roman" w:cs="Times New Roman"/>
          <w:i/>
          <w:iCs/>
          <w:color w:val="333333"/>
          <w:szCs w:val="24"/>
          <w:lang w:eastAsia="nb-NO"/>
        </w:rPr>
        <w:t xml:space="preserve">Navnsetting m.v. av </w:t>
      </w:r>
      <w:r w:rsidR="00BA2613">
        <w:rPr>
          <w:rFonts w:eastAsia="Times New Roman" w:cs="Times New Roman"/>
          <w:i/>
          <w:iCs/>
          <w:color w:val="333333"/>
          <w:szCs w:val="24"/>
          <w:lang w:eastAsia="nb-NO"/>
        </w:rPr>
        <w:t>lagringslokaliteter</w:t>
      </w:r>
    </w:p>
    <w:p w14:paraId="6256BD05" w14:textId="65507523" w:rsidR="008A4FEC" w:rsidRPr="001A3A6D" w:rsidRDefault="008A4FEC" w:rsidP="008A4FEC">
      <w:pPr>
        <w:spacing w:before="100" w:beforeAutospacing="1" w:after="100" w:afterAutospacing="1" w:line="330" w:lineRule="atLeast"/>
        <w:textAlignment w:val="center"/>
        <w:rPr>
          <w:rFonts w:eastAsia="Times New Roman" w:cs="Times New Roman"/>
          <w:color w:val="333333"/>
          <w:szCs w:val="24"/>
          <w:lang w:eastAsia="nb-NO"/>
        </w:rPr>
      </w:pPr>
      <w:r w:rsidRPr="001A3A6D">
        <w:rPr>
          <w:rFonts w:eastAsia="Times New Roman" w:cs="Times New Roman"/>
          <w:color w:val="333333"/>
          <w:szCs w:val="24"/>
          <w:lang w:eastAsia="nb-NO"/>
        </w:rPr>
        <w:t>Betegnelser på</w:t>
      </w:r>
      <w:r w:rsidR="00BA2613">
        <w:rPr>
          <w:rFonts w:eastAsia="Times New Roman" w:cs="Times New Roman"/>
          <w:color w:val="333333"/>
          <w:szCs w:val="24"/>
          <w:lang w:eastAsia="nb-NO"/>
        </w:rPr>
        <w:t xml:space="preserve"> </w:t>
      </w:r>
      <w:r w:rsidR="00E11B7F">
        <w:rPr>
          <w:rFonts w:eastAsia="Times New Roman" w:cs="Times New Roman"/>
          <w:color w:val="333333"/>
          <w:szCs w:val="24"/>
          <w:lang w:eastAsia="nb-NO"/>
        </w:rPr>
        <w:t>undersjøisk reservoar</w:t>
      </w:r>
      <w:r w:rsidRPr="001A3A6D">
        <w:rPr>
          <w:rFonts w:eastAsia="Times New Roman" w:cs="Times New Roman"/>
          <w:color w:val="333333"/>
          <w:szCs w:val="24"/>
          <w:lang w:eastAsia="nb-NO"/>
        </w:rPr>
        <w:t xml:space="preserve">, faste innretninger og brønner samt bruk av egennavn ved navnsetting av </w:t>
      </w:r>
      <w:r>
        <w:rPr>
          <w:rFonts w:eastAsia="Times New Roman" w:cs="Times New Roman"/>
          <w:color w:val="333333"/>
          <w:szCs w:val="24"/>
          <w:lang w:eastAsia="nb-NO"/>
        </w:rPr>
        <w:t xml:space="preserve">lagringslokaliteter </w:t>
      </w:r>
      <w:r w:rsidR="00785BD6">
        <w:rPr>
          <w:rFonts w:eastAsia="Times New Roman" w:cs="Times New Roman"/>
          <w:color w:val="333333"/>
          <w:szCs w:val="24"/>
          <w:lang w:eastAsia="nb-NO"/>
        </w:rPr>
        <w:t xml:space="preserve">skal godkjennes av </w:t>
      </w:r>
      <w:r w:rsidRPr="001A3A6D">
        <w:rPr>
          <w:rFonts w:eastAsia="Times New Roman" w:cs="Times New Roman"/>
          <w:color w:val="333333"/>
          <w:szCs w:val="24"/>
          <w:lang w:eastAsia="nb-NO"/>
        </w:rPr>
        <w:t>Oljedirektoratet.</w:t>
      </w:r>
    </w:p>
    <w:p w14:paraId="349E437B" w14:textId="77777777" w:rsidR="008A4FEC" w:rsidRPr="001A3A6D" w:rsidRDefault="008A4FEC" w:rsidP="008A4FEC">
      <w:pPr>
        <w:spacing w:before="100" w:beforeAutospacing="1" w:after="100" w:afterAutospacing="1" w:line="330" w:lineRule="atLeast"/>
        <w:textAlignment w:val="center"/>
        <w:rPr>
          <w:rFonts w:eastAsia="Times New Roman" w:cs="Times New Roman"/>
          <w:color w:val="333333"/>
          <w:szCs w:val="24"/>
          <w:lang w:eastAsia="nb-NO"/>
        </w:rPr>
      </w:pPr>
      <w:r w:rsidRPr="001A3A6D">
        <w:rPr>
          <w:rFonts w:eastAsia="Times New Roman" w:cs="Times New Roman"/>
          <w:color w:val="333333"/>
          <w:szCs w:val="24"/>
          <w:lang w:eastAsia="nb-NO"/>
        </w:rPr>
        <w:t>Oljedirektoratet kan gi nærmere bestemmelser til utfylling av denne paragraf.</w:t>
      </w:r>
    </w:p>
    <w:p w14:paraId="368F9748" w14:textId="77777777" w:rsidR="008A4FEC" w:rsidRDefault="008A4FEC" w:rsidP="008A4FEC">
      <w:pPr>
        <w:spacing w:after="120" w:line="240" w:lineRule="auto"/>
        <w:jc w:val="center"/>
        <w:rPr>
          <w:rFonts w:cs="Times New Roman"/>
          <w:b/>
          <w:szCs w:val="24"/>
        </w:rPr>
      </w:pPr>
      <w:r w:rsidRPr="008A4FEC">
        <w:rPr>
          <w:rFonts w:cs="Times New Roman"/>
          <w:b/>
          <w:szCs w:val="24"/>
        </w:rPr>
        <w:t>II</w:t>
      </w:r>
    </w:p>
    <w:p w14:paraId="3DAB7794" w14:textId="77777777" w:rsidR="008A4FEC" w:rsidRDefault="008A4FEC" w:rsidP="008A4FEC">
      <w:pPr>
        <w:spacing w:after="120" w:line="240" w:lineRule="auto"/>
        <w:rPr>
          <w:rFonts w:cs="Times New Roman"/>
          <w:b/>
          <w:szCs w:val="24"/>
        </w:rPr>
      </w:pPr>
    </w:p>
    <w:p w14:paraId="76173B1C" w14:textId="77777777" w:rsidR="008A4FEC" w:rsidRPr="008A4FEC" w:rsidRDefault="008A4FEC" w:rsidP="008A4FEC">
      <w:pPr>
        <w:spacing w:after="120" w:line="240" w:lineRule="auto"/>
        <w:rPr>
          <w:rFonts w:cs="Times New Roman"/>
          <w:szCs w:val="24"/>
        </w:rPr>
      </w:pPr>
      <w:r w:rsidRPr="008A4FEC">
        <w:rPr>
          <w:rFonts w:cs="Times New Roman"/>
          <w:szCs w:val="24"/>
        </w:rPr>
        <w:t>Denne forskrift trer i</w:t>
      </w:r>
      <w:r w:rsidR="00BA2613">
        <w:rPr>
          <w:rFonts w:cs="Times New Roman"/>
          <w:szCs w:val="24"/>
        </w:rPr>
        <w:t xml:space="preserve"> </w:t>
      </w:r>
      <w:r w:rsidRPr="008A4FEC">
        <w:rPr>
          <w:rFonts w:cs="Times New Roman"/>
          <w:szCs w:val="24"/>
        </w:rPr>
        <w:t>kraft straks.</w:t>
      </w:r>
    </w:p>
    <w:sectPr w:rsidR="008A4FEC" w:rsidRPr="008A4F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DFFC3" w14:textId="77777777" w:rsidR="008F6F52" w:rsidRDefault="008F6F52" w:rsidP="00031B50">
      <w:pPr>
        <w:spacing w:line="240" w:lineRule="auto"/>
      </w:pPr>
      <w:r>
        <w:separator/>
      </w:r>
    </w:p>
  </w:endnote>
  <w:endnote w:type="continuationSeparator" w:id="0">
    <w:p w14:paraId="19298BB9" w14:textId="77777777" w:rsidR="008F6F52" w:rsidRDefault="008F6F52" w:rsidP="00031B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DF9AF" w14:textId="77777777" w:rsidR="00C852C5" w:rsidRDefault="00C852C5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FD1A1" w14:textId="77777777" w:rsidR="00C852C5" w:rsidRDefault="00C852C5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CE723" w14:textId="77777777" w:rsidR="00C852C5" w:rsidRDefault="00C852C5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C37C8" w14:textId="77777777" w:rsidR="008F6F52" w:rsidRDefault="008F6F52" w:rsidP="00031B50">
      <w:pPr>
        <w:spacing w:line="240" w:lineRule="auto"/>
      </w:pPr>
      <w:r>
        <w:separator/>
      </w:r>
    </w:p>
  </w:footnote>
  <w:footnote w:type="continuationSeparator" w:id="0">
    <w:p w14:paraId="6EC4A0E9" w14:textId="77777777" w:rsidR="008F6F52" w:rsidRDefault="008F6F52" w:rsidP="00031B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DA9DC" w14:textId="77777777" w:rsidR="00C852C5" w:rsidRDefault="00C852C5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6C471" w14:textId="77777777" w:rsidR="00C852C5" w:rsidRDefault="00C852C5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3C889" w14:textId="77777777" w:rsidR="00C852C5" w:rsidRDefault="00C852C5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C1A68"/>
    <w:multiLevelType w:val="hybridMultilevel"/>
    <w:tmpl w:val="775A48E6"/>
    <w:lvl w:ilvl="0" w:tplc="93FCD5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2"/>
    <w:rsid w:val="00031B50"/>
    <w:rsid w:val="00080BFD"/>
    <w:rsid w:val="001D6512"/>
    <w:rsid w:val="0023088E"/>
    <w:rsid w:val="0028070C"/>
    <w:rsid w:val="004A2A4F"/>
    <w:rsid w:val="00604331"/>
    <w:rsid w:val="006854D6"/>
    <w:rsid w:val="00785BD6"/>
    <w:rsid w:val="00843955"/>
    <w:rsid w:val="008A4FEC"/>
    <w:rsid w:val="008F6F52"/>
    <w:rsid w:val="00B60103"/>
    <w:rsid w:val="00BA2613"/>
    <w:rsid w:val="00C14AE5"/>
    <w:rsid w:val="00C852C5"/>
    <w:rsid w:val="00D63C27"/>
    <w:rsid w:val="00D875E8"/>
    <w:rsid w:val="00E11B7F"/>
    <w:rsid w:val="00EE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3C37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F52"/>
    <w:pPr>
      <w:spacing w:after="200" w:line="276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 w:line="300" w:lineRule="atLeast"/>
      <w:outlineLvl w:val="0"/>
    </w:pPr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 w:line="300" w:lineRule="atLeast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 w:line="300" w:lineRule="atLeast"/>
      <w:outlineLvl w:val="2"/>
    </w:pPr>
    <w:rPr>
      <w:rFonts w:ascii="Arial" w:eastAsiaTheme="majorEastAsia" w:hAnsi="Arial" w:cstheme="majorBidi"/>
      <w:b/>
      <w:color w:val="000000" w:themeColor="text1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 w:line="300" w:lineRule="atLeast"/>
      <w:outlineLvl w:val="3"/>
    </w:pPr>
    <w:rPr>
      <w:rFonts w:ascii="Arial" w:eastAsiaTheme="majorEastAsia" w:hAnsi="Arial" w:cstheme="majorBidi"/>
      <w:b/>
      <w:i/>
      <w:iCs/>
      <w:color w:val="000000" w:themeColor="text1"/>
      <w:sz w:val="22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 w:line="300" w:lineRule="atLeast"/>
      <w:outlineLvl w:val="4"/>
    </w:pPr>
    <w:rPr>
      <w:rFonts w:ascii="Arial" w:eastAsiaTheme="majorEastAsia" w:hAnsi="Arial" w:cstheme="majorBidi"/>
      <w:i/>
      <w:color w:val="000000" w:themeColor="text1"/>
      <w:sz w:val="22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 w:line="300" w:lineRule="atLeast"/>
      <w:outlineLvl w:val="5"/>
    </w:pPr>
    <w:rPr>
      <w:rFonts w:ascii="Arial" w:eastAsiaTheme="majorEastAsia" w:hAnsi="Arial" w:cstheme="majorBidi"/>
      <w:i/>
      <w:color w:val="000000" w:themeColor="text1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300" w:lineRule="atLeast"/>
      <w:ind w:left="864" w:right="864"/>
      <w:jc w:val="center"/>
    </w:pPr>
    <w:rPr>
      <w:rFonts w:ascii="Arial" w:hAnsi="Arial"/>
      <w:i/>
      <w:iCs/>
      <w:color w:val="000000" w:themeColor="text1"/>
      <w:sz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031B50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color w:val="000000" w:themeColor="text1"/>
      <w:sz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031B50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031B50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color w:val="000000" w:themeColor="text1"/>
      <w:sz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031B50"/>
    <w:rPr>
      <w:rFonts w:ascii="Arial" w:hAnsi="Arial"/>
      <w:color w:val="000000" w:themeColor="text1"/>
    </w:rPr>
  </w:style>
  <w:style w:type="paragraph" w:styleId="Listeavsnitt">
    <w:name w:val="List Paragraph"/>
    <w:basedOn w:val="Normal"/>
    <w:uiPriority w:val="34"/>
    <w:qFormat/>
    <w:rsid w:val="004A2A4F"/>
    <w:pPr>
      <w:spacing w:after="0" w:line="240" w:lineRule="auto"/>
      <w:ind w:left="720"/>
    </w:pPr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omt dokument" ma:contentTypeID="0x0101007C0D585133FC4D8CA5D6A9B98E57C6770034D67CE02EB38340A188976D0A69B9BE" ma:contentTypeVersion="24" ma:contentTypeDescription="" ma:contentTypeScope="" ma:versionID="117cb72e6c684309015af78a842201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c37e240038cdcc35c9e7a82a444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9B654A-D612-42AB-9D53-B35A40DC1050}"/>
</file>

<file path=customXml/itemProps2.xml><?xml version="1.0" encoding="utf-8"?>
<ds:datastoreItem xmlns:ds="http://schemas.openxmlformats.org/officeDocument/2006/customXml" ds:itemID="{F3C66F39-94DD-4AC5-A6C2-85950D53701E}"/>
</file>

<file path=customXml/itemProps3.xml><?xml version="1.0" encoding="utf-8"?>
<ds:datastoreItem xmlns:ds="http://schemas.openxmlformats.org/officeDocument/2006/customXml" ds:itemID="{206FBB43-5A58-4E93-8F5C-A58242953C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2017-06-27T11:04:00Z</dcterms:created>
  <dcterms:modified xsi:type="dcterms:W3CDTF">2017-06-27T11:04:00Z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0x0101007C0D585133FC4D8CA5D6A9B98E57C6770034D67CE02EB38340A188976D0A69B9BE</vt:lpwstr>
  </property>
</Properties>
</file>