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698FE" w14:textId="77777777" w:rsidR="00725899" w:rsidRDefault="00725899" w:rsidP="00591C20">
      <w:pPr>
        <w:spacing w:after="120" w:line="240" w:lineRule="auto"/>
        <w:jc w:val="center"/>
        <w:rPr>
          <w:rFonts w:cs="Times New Roman"/>
          <w:b/>
          <w:color w:val="333333"/>
          <w:kern w:val="36"/>
          <w:sz w:val="40"/>
          <w:szCs w:val="40"/>
        </w:rPr>
      </w:pPr>
      <w:bookmarkStart w:id="0" w:name="_GoBack"/>
      <w:bookmarkEnd w:id="0"/>
      <w:r w:rsidRPr="00725899">
        <w:rPr>
          <w:rFonts w:cs="Times New Roman"/>
          <w:b/>
          <w:color w:val="333333"/>
          <w:kern w:val="36"/>
          <w:sz w:val="40"/>
          <w:szCs w:val="40"/>
        </w:rPr>
        <w:t>Forskrift om materiale og dokumentasjon ved undersøkelse etter og utnyttelse av undersjøiske reservoarer på kontinentalsokkelen til lagring av CO</w:t>
      </w:r>
      <w:r w:rsidRPr="00725899">
        <w:rPr>
          <w:rFonts w:ascii="Cambria Math" w:hAnsi="Cambria Math" w:cs="Cambria Math"/>
          <w:b/>
          <w:color w:val="333333"/>
          <w:kern w:val="36"/>
          <w:sz w:val="40"/>
          <w:szCs w:val="40"/>
        </w:rPr>
        <w:t>₂</w:t>
      </w:r>
    </w:p>
    <w:p w14:paraId="2F53A5E3" w14:textId="6AC1F2DA" w:rsidR="00B10FCC" w:rsidRDefault="00B10FCC" w:rsidP="00155B23">
      <w:pPr>
        <w:spacing w:line="240" w:lineRule="auto"/>
        <w:jc w:val="center"/>
      </w:pPr>
    </w:p>
    <w:p w14:paraId="06453B67" w14:textId="45F39AD6" w:rsidR="005D481E" w:rsidRDefault="00B10FCC" w:rsidP="00155B23">
      <w:pPr>
        <w:spacing w:line="240" w:lineRule="auto"/>
        <w:jc w:val="center"/>
        <w:rPr>
          <w:b/>
        </w:rPr>
      </w:pPr>
      <w:r>
        <w:rPr>
          <w:b/>
        </w:rPr>
        <w:t>(</w:t>
      </w:r>
      <w:r w:rsidR="005F3434" w:rsidRPr="003D12AE">
        <w:rPr>
          <w:b/>
        </w:rPr>
        <w:t xml:space="preserve">Forskrift om </w:t>
      </w:r>
      <w:r w:rsidR="005F3434" w:rsidRPr="002631BF">
        <w:rPr>
          <w:b/>
        </w:rPr>
        <w:t>dokumentasjon</w:t>
      </w:r>
      <w:r w:rsidR="005F3434" w:rsidRPr="003D12AE">
        <w:rPr>
          <w:b/>
        </w:rPr>
        <w:t xml:space="preserve"> ved lagring </w:t>
      </w:r>
      <w:r w:rsidR="007208D2">
        <w:rPr>
          <w:b/>
        </w:rPr>
        <w:t xml:space="preserve">av </w:t>
      </w:r>
      <w:r w:rsidR="005F3434" w:rsidRPr="003D12AE">
        <w:rPr>
          <w:b/>
        </w:rPr>
        <w:t>CO</w:t>
      </w:r>
      <w:r w:rsidR="005F3434" w:rsidRPr="003D12AE">
        <w:rPr>
          <w:b/>
          <w:vertAlign w:val="subscript"/>
        </w:rPr>
        <w:t>2</w:t>
      </w:r>
      <w:r w:rsidR="005F3434" w:rsidRPr="003D12AE">
        <w:rPr>
          <w:b/>
        </w:rPr>
        <w:t xml:space="preserve"> på sokkelen</w:t>
      </w:r>
      <w:r>
        <w:rPr>
          <w:b/>
        </w:rPr>
        <w:t>)</w:t>
      </w:r>
    </w:p>
    <w:p w14:paraId="7D0B3C1F" w14:textId="77777777" w:rsidR="00B10FCC" w:rsidRPr="003D12AE" w:rsidRDefault="00B10FCC" w:rsidP="00155B23">
      <w:pPr>
        <w:pBdr>
          <w:bottom w:val="single" w:sz="12" w:space="1" w:color="auto"/>
        </w:pBdr>
        <w:spacing w:line="240" w:lineRule="auto"/>
        <w:rPr>
          <w:b/>
        </w:rPr>
      </w:pPr>
    </w:p>
    <w:p w14:paraId="3E2ED39D" w14:textId="4C4CA491" w:rsidR="0030473B" w:rsidRDefault="0030473B">
      <w:pPr>
        <w:spacing w:after="120" w:line="240" w:lineRule="auto"/>
        <w:rPr>
          <w:rFonts w:cs="Times New Roman"/>
          <w:szCs w:val="24"/>
        </w:rPr>
      </w:pPr>
    </w:p>
    <w:p w14:paraId="70793F24" w14:textId="7F663663" w:rsidR="00606144" w:rsidRPr="003D12AE" w:rsidRDefault="00606144">
      <w:pPr>
        <w:spacing w:after="120" w:line="240" w:lineRule="auto"/>
        <w:rPr>
          <w:rFonts w:cs="Times New Roman"/>
          <w:sz w:val="32"/>
          <w:szCs w:val="32"/>
        </w:rPr>
      </w:pPr>
      <w:r w:rsidRPr="003D12AE">
        <w:rPr>
          <w:rFonts w:cs="Times New Roman"/>
          <w:sz w:val="32"/>
          <w:szCs w:val="32"/>
        </w:rPr>
        <w:t>Innhold</w:t>
      </w:r>
    </w:p>
    <w:p w14:paraId="52C6AEEC" w14:textId="77777777" w:rsidR="00606144" w:rsidRPr="005D481E" w:rsidRDefault="00606144">
      <w:pPr>
        <w:spacing w:after="120" w:line="240" w:lineRule="auto"/>
        <w:rPr>
          <w:rFonts w:cs="Times New Roman"/>
          <w:szCs w:val="24"/>
        </w:rPr>
      </w:pPr>
    </w:p>
    <w:p w14:paraId="2FD72D80" w14:textId="77777777" w:rsidR="00D3095A" w:rsidRDefault="0030473B">
      <w:pPr>
        <w:pStyle w:val="INNH1"/>
        <w:tabs>
          <w:tab w:val="right" w:leader="dot" w:pos="9062"/>
        </w:tabs>
        <w:rPr>
          <w:rFonts w:asciiTheme="minorHAnsi" w:eastAsiaTheme="minorEastAsia" w:hAnsiTheme="minorHAnsi"/>
          <w:noProof/>
          <w:sz w:val="22"/>
          <w:lang w:eastAsia="nb-NO"/>
        </w:rPr>
      </w:pPr>
      <w:r>
        <w:rPr>
          <w:rFonts w:cs="Times New Roman"/>
          <w:b/>
          <w:szCs w:val="24"/>
        </w:rPr>
        <w:fldChar w:fldCharType="begin"/>
      </w:r>
      <w:r>
        <w:rPr>
          <w:rFonts w:cs="Times New Roman"/>
          <w:b/>
          <w:szCs w:val="24"/>
        </w:rPr>
        <w:instrText xml:space="preserve"> TOC \o "1-1" \h \z \u </w:instrText>
      </w:r>
      <w:r>
        <w:rPr>
          <w:rFonts w:cs="Times New Roman"/>
          <w:b/>
          <w:szCs w:val="24"/>
        </w:rPr>
        <w:fldChar w:fldCharType="separate"/>
      </w:r>
      <w:hyperlink w:anchor="_Toc484758154" w:history="1">
        <w:r w:rsidR="00D3095A" w:rsidRPr="009D79CE">
          <w:rPr>
            <w:rStyle w:val="Hyperkobling"/>
            <w:noProof/>
          </w:rPr>
          <w:t>Kapittel 1. Innledende bestemmelser</w:t>
        </w:r>
        <w:r w:rsidR="00D3095A">
          <w:rPr>
            <w:noProof/>
            <w:webHidden/>
          </w:rPr>
          <w:tab/>
        </w:r>
        <w:r w:rsidR="00D3095A">
          <w:rPr>
            <w:noProof/>
            <w:webHidden/>
          </w:rPr>
          <w:fldChar w:fldCharType="begin"/>
        </w:r>
        <w:r w:rsidR="00D3095A">
          <w:rPr>
            <w:noProof/>
            <w:webHidden/>
          </w:rPr>
          <w:instrText xml:space="preserve"> PAGEREF _Toc484758154 \h </w:instrText>
        </w:r>
        <w:r w:rsidR="00D3095A">
          <w:rPr>
            <w:noProof/>
            <w:webHidden/>
          </w:rPr>
        </w:r>
        <w:r w:rsidR="00D3095A">
          <w:rPr>
            <w:noProof/>
            <w:webHidden/>
          </w:rPr>
          <w:fldChar w:fldCharType="separate"/>
        </w:r>
        <w:r w:rsidR="00D3095A">
          <w:rPr>
            <w:noProof/>
            <w:webHidden/>
          </w:rPr>
          <w:t>2</w:t>
        </w:r>
        <w:r w:rsidR="00D3095A">
          <w:rPr>
            <w:noProof/>
            <w:webHidden/>
          </w:rPr>
          <w:fldChar w:fldCharType="end"/>
        </w:r>
      </w:hyperlink>
    </w:p>
    <w:p w14:paraId="6CF943E4"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55" w:history="1">
        <w:r w:rsidR="00D3095A" w:rsidRPr="009D79CE">
          <w:rPr>
            <w:rStyle w:val="Hyperkobling"/>
            <w:noProof/>
          </w:rPr>
          <w:t>Kapittel 2. Undersøkelser</w:t>
        </w:r>
        <w:r w:rsidR="00D3095A">
          <w:rPr>
            <w:noProof/>
            <w:webHidden/>
          </w:rPr>
          <w:tab/>
        </w:r>
        <w:r w:rsidR="00D3095A">
          <w:rPr>
            <w:noProof/>
            <w:webHidden/>
          </w:rPr>
          <w:fldChar w:fldCharType="begin"/>
        </w:r>
        <w:r w:rsidR="00D3095A">
          <w:rPr>
            <w:noProof/>
            <w:webHidden/>
          </w:rPr>
          <w:instrText xml:space="preserve"> PAGEREF _Toc484758155 \h </w:instrText>
        </w:r>
        <w:r w:rsidR="00D3095A">
          <w:rPr>
            <w:noProof/>
            <w:webHidden/>
          </w:rPr>
        </w:r>
        <w:r w:rsidR="00D3095A">
          <w:rPr>
            <w:noProof/>
            <w:webHidden/>
          </w:rPr>
          <w:fldChar w:fldCharType="separate"/>
        </w:r>
        <w:r w:rsidR="00D3095A">
          <w:rPr>
            <w:noProof/>
            <w:webHidden/>
          </w:rPr>
          <w:t>4</w:t>
        </w:r>
        <w:r w:rsidR="00D3095A">
          <w:rPr>
            <w:noProof/>
            <w:webHidden/>
          </w:rPr>
          <w:fldChar w:fldCharType="end"/>
        </w:r>
      </w:hyperlink>
    </w:p>
    <w:p w14:paraId="31AE6B1B"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56" w:history="1">
        <w:r w:rsidR="00D3095A" w:rsidRPr="009D79CE">
          <w:rPr>
            <w:rStyle w:val="Hyperkobling"/>
            <w:noProof/>
          </w:rPr>
          <w:t>Kapittel 3. Bore- og brønnaktivitet mv.</w:t>
        </w:r>
        <w:r w:rsidR="00D3095A">
          <w:rPr>
            <w:noProof/>
            <w:webHidden/>
          </w:rPr>
          <w:tab/>
        </w:r>
        <w:r w:rsidR="00D3095A">
          <w:rPr>
            <w:noProof/>
            <w:webHidden/>
          </w:rPr>
          <w:fldChar w:fldCharType="begin"/>
        </w:r>
        <w:r w:rsidR="00D3095A">
          <w:rPr>
            <w:noProof/>
            <w:webHidden/>
          </w:rPr>
          <w:instrText xml:space="preserve"> PAGEREF _Toc484758156 \h </w:instrText>
        </w:r>
        <w:r w:rsidR="00D3095A">
          <w:rPr>
            <w:noProof/>
            <w:webHidden/>
          </w:rPr>
        </w:r>
        <w:r w:rsidR="00D3095A">
          <w:rPr>
            <w:noProof/>
            <w:webHidden/>
          </w:rPr>
          <w:fldChar w:fldCharType="separate"/>
        </w:r>
        <w:r w:rsidR="00D3095A">
          <w:rPr>
            <w:noProof/>
            <w:webHidden/>
          </w:rPr>
          <w:t>7</w:t>
        </w:r>
        <w:r w:rsidR="00D3095A">
          <w:rPr>
            <w:noProof/>
            <w:webHidden/>
          </w:rPr>
          <w:fldChar w:fldCharType="end"/>
        </w:r>
      </w:hyperlink>
    </w:p>
    <w:p w14:paraId="0B4FA63B"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57" w:history="1">
        <w:r w:rsidR="00D3095A" w:rsidRPr="009D79CE">
          <w:rPr>
            <w:rStyle w:val="Hyperkobling"/>
            <w:noProof/>
          </w:rPr>
          <w:t>Kapittel 4. Innsendelse av materiale og dokumentasjon</w:t>
        </w:r>
        <w:r w:rsidR="00D3095A">
          <w:rPr>
            <w:noProof/>
            <w:webHidden/>
          </w:rPr>
          <w:tab/>
        </w:r>
        <w:r w:rsidR="00D3095A">
          <w:rPr>
            <w:noProof/>
            <w:webHidden/>
          </w:rPr>
          <w:fldChar w:fldCharType="begin"/>
        </w:r>
        <w:r w:rsidR="00D3095A">
          <w:rPr>
            <w:noProof/>
            <w:webHidden/>
          </w:rPr>
          <w:instrText xml:space="preserve"> PAGEREF _Toc484758157 \h </w:instrText>
        </w:r>
        <w:r w:rsidR="00D3095A">
          <w:rPr>
            <w:noProof/>
            <w:webHidden/>
          </w:rPr>
        </w:r>
        <w:r w:rsidR="00D3095A">
          <w:rPr>
            <w:noProof/>
            <w:webHidden/>
          </w:rPr>
          <w:fldChar w:fldCharType="separate"/>
        </w:r>
        <w:r w:rsidR="00D3095A">
          <w:rPr>
            <w:noProof/>
            <w:webHidden/>
          </w:rPr>
          <w:t>9</w:t>
        </w:r>
        <w:r w:rsidR="00D3095A">
          <w:rPr>
            <w:noProof/>
            <w:webHidden/>
          </w:rPr>
          <w:fldChar w:fldCharType="end"/>
        </w:r>
      </w:hyperlink>
    </w:p>
    <w:p w14:paraId="09A8DA7D"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58" w:history="1">
        <w:r w:rsidR="00D3095A" w:rsidRPr="009D79CE">
          <w:rPr>
            <w:rStyle w:val="Hyperkobling"/>
            <w:noProof/>
          </w:rPr>
          <w:t>Kapittel 5. Alminnelige bestemmelser</w:t>
        </w:r>
        <w:r w:rsidR="00D3095A">
          <w:rPr>
            <w:noProof/>
            <w:webHidden/>
          </w:rPr>
          <w:tab/>
        </w:r>
        <w:r w:rsidR="00D3095A">
          <w:rPr>
            <w:noProof/>
            <w:webHidden/>
          </w:rPr>
          <w:fldChar w:fldCharType="begin"/>
        </w:r>
        <w:r w:rsidR="00D3095A">
          <w:rPr>
            <w:noProof/>
            <w:webHidden/>
          </w:rPr>
          <w:instrText xml:space="preserve"> PAGEREF _Toc484758158 \h </w:instrText>
        </w:r>
        <w:r w:rsidR="00D3095A">
          <w:rPr>
            <w:noProof/>
            <w:webHidden/>
          </w:rPr>
        </w:r>
        <w:r w:rsidR="00D3095A">
          <w:rPr>
            <w:noProof/>
            <w:webHidden/>
          </w:rPr>
          <w:fldChar w:fldCharType="separate"/>
        </w:r>
        <w:r w:rsidR="00D3095A">
          <w:rPr>
            <w:noProof/>
            <w:webHidden/>
          </w:rPr>
          <w:t>12</w:t>
        </w:r>
        <w:r w:rsidR="00D3095A">
          <w:rPr>
            <w:noProof/>
            <w:webHidden/>
          </w:rPr>
          <w:fldChar w:fldCharType="end"/>
        </w:r>
      </w:hyperlink>
    </w:p>
    <w:p w14:paraId="2DD2919A"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59" w:history="1">
        <w:r w:rsidR="00D3095A" w:rsidRPr="009D79CE">
          <w:rPr>
            <w:rStyle w:val="Hyperkobling"/>
            <w:noProof/>
          </w:rPr>
          <w:t xml:space="preserve">Merknader til forskrift </w:t>
        </w:r>
        <w:r w:rsidR="00D3095A" w:rsidRPr="009D79CE">
          <w:rPr>
            <w:rStyle w:val="Hyperkobling"/>
            <w:noProof/>
            <w:kern w:val="36"/>
          </w:rPr>
          <w:t xml:space="preserve">om materiale og dokumentasjon ved undersøkelse etter og </w:t>
        </w:r>
        <w:r w:rsidR="00D3095A" w:rsidRPr="009D79CE">
          <w:rPr>
            <w:rStyle w:val="Hyperkobling"/>
            <w:noProof/>
          </w:rPr>
          <w:t xml:space="preserve">utnyttelse av undersjøiske </w:t>
        </w:r>
        <w:r w:rsidR="00D3095A" w:rsidRPr="009D79CE">
          <w:rPr>
            <w:rStyle w:val="Hyperkobling"/>
            <w:noProof/>
            <w:kern w:val="36"/>
          </w:rPr>
          <w:t>reservoarer på kontinentalsokkelen til lagring av CO</w:t>
        </w:r>
        <w:r w:rsidR="00D3095A" w:rsidRPr="009D79CE">
          <w:rPr>
            <w:rStyle w:val="Hyperkobling"/>
            <w:rFonts w:ascii="Cambria Math" w:hAnsi="Cambria Math" w:cs="Cambria Math"/>
            <w:noProof/>
            <w:kern w:val="36"/>
          </w:rPr>
          <w:t>₂</w:t>
        </w:r>
        <w:r w:rsidR="00D3095A">
          <w:rPr>
            <w:noProof/>
            <w:webHidden/>
          </w:rPr>
          <w:tab/>
        </w:r>
        <w:r w:rsidR="00D3095A">
          <w:rPr>
            <w:noProof/>
            <w:webHidden/>
          </w:rPr>
          <w:fldChar w:fldCharType="begin"/>
        </w:r>
        <w:r w:rsidR="00D3095A">
          <w:rPr>
            <w:noProof/>
            <w:webHidden/>
          </w:rPr>
          <w:instrText xml:space="preserve"> PAGEREF _Toc484758159 \h </w:instrText>
        </w:r>
        <w:r w:rsidR="00D3095A">
          <w:rPr>
            <w:noProof/>
            <w:webHidden/>
          </w:rPr>
        </w:r>
        <w:r w:rsidR="00D3095A">
          <w:rPr>
            <w:noProof/>
            <w:webHidden/>
          </w:rPr>
          <w:fldChar w:fldCharType="separate"/>
        </w:r>
        <w:r w:rsidR="00D3095A">
          <w:rPr>
            <w:noProof/>
            <w:webHidden/>
          </w:rPr>
          <w:t>13</w:t>
        </w:r>
        <w:r w:rsidR="00D3095A">
          <w:rPr>
            <w:noProof/>
            <w:webHidden/>
          </w:rPr>
          <w:fldChar w:fldCharType="end"/>
        </w:r>
      </w:hyperlink>
    </w:p>
    <w:p w14:paraId="02289086"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60" w:history="1">
        <w:r w:rsidR="00D3095A" w:rsidRPr="009D79CE">
          <w:rPr>
            <w:rStyle w:val="Hyperkobling"/>
            <w:noProof/>
          </w:rPr>
          <w:t>Til kapittel 1. Innledende bestemmelser</w:t>
        </w:r>
        <w:r w:rsidR="00D3095A">
          <w:rPr>
            <w:noProof/>
            <w:webHidden/>
          </w:rPr>
          <w:tab/>
        </w:r>
        <w:r w:rsidR="00D3095A">
          <w:rPr>
            <w:noProof/>
            <w:webHidden/>
          </w:rPr>
          <w:fldChar w:fldCharType="begin"/>
        </w:r>
        <w:r w:rsidR="00D3095A">
          <w:rPr>
            <w:noProof/>
            <w:webHidden/>
          </w:rPr>
          <w:instrText xml:space="preserve"> PAGEREF _Toc484758160 \h </w:instrText>
        </w:r>
        <w:r w:rsidR="00D3095A">
          <w:rPr>
            <w:noProof/>
            <w:webHidden/>
          </w:rPr>
        </w:r>
        <w:r w:rsidR="00D3095A">
          <w:rPr>
            <w:noProof/>
            <w:webHidden/>
          </w:rPr>
          <w:fldChar w:fldCharType="separate"/>
        </w:r>
        <w:r w:rsidR="00D3095A">
          <w:rPr>
            <w:noProof/>
            <w:webHidden/>
          </w:rPr>
          <w:t>13</w:t>
        </w:r>
        <w:r w:rsidR="00D3095A">
          <w:rPr>
            <w:noProof/>
            <w:webHidden/>
          </w:rPr>
          <w:fldChar w:fldCharType="end"/>
        </w:r>
      </w:hyperlink>
    </w:p>
    <w:p w14:paraId="693D1468"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61" w:history="1">
        <w:r w:rsidR="00D3095A" w:rsidRPr="009D79CE">
          <w:rPr>
            <w:rStyle w:val="Hyperkobling"/>
            <w:noProof/>
          </w:rPr>
          <w:t>Til kapittel 2. Undersøkelser</w:t>
        </w:r>
        <w:r w:rsidR="00D3095A">
          <w:rPr>
            <w:noProof/>
            <w:webHidden/>
          </w:rPr>
          <w:tab/>
        </w:r>
        <w:r w:rsidR="00D3095A">
          <w:rPr>
            <w:noProof/>
            <w:webHidden/>
          </w:rPr>
          <w:fldChar w:fldCharType="begin"/>
        </w:r>
        <w:r w:rsidR="00D3095A">
          <w:rPr>
            <w:noProof/>
            <w:webHidden/>
          </w:rPr>
          <w:instrText xml:space="preserve"> PAGEREF _Toc484758161 \h </w:instrText>
        </w:r>
        <w:r w:rsidR="00D3095A">
          <w:rPr>
            <w:noProof/>
            <w:webHidden/>
          </w:rPr>
        </w:r>
        <w:r w:rsidR="00D3095A">
          <w:rPr>
            <w:noProof/>
            <w:webHidden/>
          </w:rPr>
          <w:fldChar w:fldCharType="separate"/>
        </w:r>
        <w:r w:rsidR="00D3095A">
          <w:rPr>
            <w:noProof/>
            <w:webHidden/>
          </w:rPr>
          <w:t>13</w:t>
        </w:r>
        <w:r w:rsidR="00D3095A">
          <w:rPr>
            <w:noProof/>
            <w:webHidden/>
          </w:rPr>
          <w:fldChar w:fldCharType="end"/>
        </w:r>
      </w:hyperlink>
    </w:p>
    <w:p w14:paraId="6744CEAB"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62" w:history="1">
        <w:r w:rsidR="00D3095A" w:rsidRPr="009D79CE">
          <w:rPr>
            <w:rStyle w:val="Hyperkobling"/>
            <w:noProof/>
          </w:rPr>
          <w:t>Til kapittel 3. Bore- og brønnaktivitet mv.</w:t>
        </w:r>
        <w:r w:rsidR="00D3095A">
          <w:rPr>
            <w:noProof/>
            <w:webHidden/>
          </w:rPr>
          <w:tab/>
        </w:r>
        <w:r w:rsidR="00D3095A">
          <w:rPr>
            <w:noProof/>
            <w:webHidden/>
          </w:rPr>
          <w:fldChar w:fldCharType="begin"/>
        </w:r>
        <w:r w:rsidR="00D3095A">
          <w:rPr>
            <w:noProof/>
            <w:webHidden/>
          </w:rPr>
          <w:instrText xml:space="preserve"> PAGEREF _Toc484758162 \h </w:instrText>
        </w:r>
        <w:r w:rsidR="00D3095A">
          <w:rPr>
            <w:noProof/>
            <w:webHidden/>
          </w:rPr>
        </w:r>
        <w:r w:rsidR="00D3095A">
          <w:rPr>
            <w:noProof/>
            <w:webHidden/>
          </w:rPr>
          <w:fldChar w:fldCharType="separate"/>
        </w:r>
        <w:r w:rsidR="00D3095A">
          <w:rPr>
            <w:noProof/>
            <w:webHidden/>
          </w:rPr>
          <w:t>15</w:t>
        </w:r>
        <w:r w:rsidR="00D3095A">
          <w:rPr>
            <w:noProof/>
            <w:webHidden/>
          </w:rPr>
          <w:fldChar w:fldCharType="end"/>
        </w:r>
      </w:hyperlink>
    </w:p>
    <w:p w14:paraId="55B974C0" w14:textId="77777777" w:rsidR="00D3095A" w:rsidRDefault="000A79A9">
      <w:pPr>
        <w:pStyle w:val="INNH1"/>
        <w:tabs>
          <w:tab w:val="right" w:leader="dot" w:pos="9062"/>
        </w:tabs>
        <w:rPr>
          <w:rFonts w:asciiTheme="minorHAnsi" w:eastAsiaTheme="minorEastAsia" w:hAnsiTheme="minorHAnsi"/>
          <w:noProof/>
          <w:sz w:val="22"/>
          <w:lang w:eastAsia="nb-NO"/>
        </w:rPr>
      </w:pPr>
      <w:hyperlink w:anchor="_Toc484758163" w:history="1">
        <w:r w:rsidR="00D3095A" w:rsidRPr="009D79CE">
          <w:rPr>
            <w:rStyle w:val="Hyperkobling"/>
            <w:noProof/>
          </w:rPr>
          <w:t>Til kapittel 4. Innsendelse av materiale og dokumentasjon</w:t>
        </w:r>
        <w:r w:rsidR="00D3095A">
          <w:rPr>
            <w:noProof/>
            <w:webHidden/>
          </w:rPr>
          <w:tab/>
        </w:r>
        <w:r w:rsidR="00D3095A">
          <w:rPr>
            <w:noProof/>
            <w:webHidden/>
          </w:rPr>
          <w:fldChar w:fldCharType="begin"/>
        </w:r>
        <w:r w:rsidR="00D3095A">
          <w:rPr>
            <w:noProof/>
            <w:webHidden/>
          </w:rPr>
          <w:instrText xml:space="preserve"> PAGEREF _Toc484758163 \h </w:instrText>
        </w:r>
        <w:r w:rsidR="00D3095A">
          <w:rPr>
            <w:noProof/>
            <w:webHidden/>
          </w:rPr>
        </w:r>
        <w:r w:rsidR="00D3095A">
          <w:rPr>
            <w:noProof/>
            <w:webHidden/>
          </w:rPr>
          <w:fldChar w:fldCharType="separate"/>
        </w:r>
        <w:r w:rsidR="00D3095A">
          <w:rPr>
            <w:noProof/>
            <w:webHidden/>
          </w:rPr>
          <w:t>15</w:t>
        </w:r>
        <w:r w:rsidR="00D3095A">
          <w:rPr>
            <w:noProof/>
            <w:webHidden/>
          </w:rPr>
          <w:fldChar w:fldCharType="end"/>
        </w:r>
      </w:hyperlink>
    </w:p>
    <w:p w14:paraId="5C63548D" w14:textId="01E54B12" w:rsidR="00551E4E" w:rsidRPr="005D481E" w:rsidRDefault="0030473B">
      <w:pPr>
        <w:spacing w:after="120" w:line="240" w:lineRule="auto"/>
        <w:rPr>
          <w:rFonts w:cs="Times New Roman"/>
          <w:szCs w:val="24"/>
        </w:rPr>
      </w:pPr>
      <w:r>
        <w:rPr>
          <w:rFonts w:cs="Times New Roman"/>
          <w:b/>
          <w:szCs w:val="24"/>
        </w:rPr>
        <w:fldChar w:fldCharType="end"/>
      </w:r>
    </w:p>
    <w:p w14:paraId="0B2D6E64" w14:textId="77777777" w:rsidR="00F12A14" w:rsidRPr="00181DA9" w:rsidRDefault="00F12A14" w:rsidP="00155B23">
      <w:pPr>
        <w:spacing w:line="240" w:lineRule="auto"/>
        <w:rPr>
          <w:szCs w:val="24"/>
        </w:rPr>
      </w:pPr>
    </w:p>
    <w:p w14:paraId="047C3196" w14:textId="7B61CB4C" w:rsidR="00F12A14" w:rsidRDefault="00F12A14" w:rsidP="00155B23">
      <w:pPr>
        <w:spacing w:line="240" w:lineRule="auto"/>
      </w:pPr>
    </w:p>
    <w:p w14:paraId="504696DC" w14:textId="2618C182" w:rsidR="005D481E" w:rsidRPr="005D481E" w:rsidRDefault="005D481E">
      <w:pPr>
        <w:spacing w:after="120" w:line="240" w:lineRule="auto"/>
        <w:rPr>
          <w:rFonts w:cs="Times New Roman"/>
          <w:szCs w:val="24"/>
        </w:rPr>
      </w:pPr>
    </w:p>
    <w:p w14:paraId="52058A31" w14:textId="77777777" w:rsidR="00921575" w:rsidRDefault="00921575" w:rsidP="00155B23">
      <w:pPr>
        <w:spacing w:line="240" w:lineRule="auto"/>
        <w:rPr>
          <w:rFonts w:cs="Times New Roman"/>
          <w:szCs w:val="24"/>
        </w:rPr>
      </w:pPr>
      <w:r>
        <w:rPr>
          <w:rFonts w:cs="Times New Roman"/>
          <w:szCs w:val="24"/>
        </w:rPr>
        <w:br w:type="page"/>
      </w:r>
    </w:p>
    <w:p w14:paraId="4EF2BB6B" w14:textId="315EB33C" w:rsidR="00B10FCC" w:rsidRDefault="00B10FCC" w:rsidP="00155B23">
      <w:pPr>
        <w:spacing w:after="120" w:line="240" w:lineRule="auto"/>
        <w:jc w:val="center"/>
        <w:rPr>
          <w:rFonts w:cs="Times New Roman"/>
          <w:color w:val="333333"/>
          <w:kern w:val="36"/>
          <w:sz w:val="36"/>
          <w:szCs w:val="36"/>
        </w:rPr>
      </w:pPr>
      <w:r w:rsidRPr="005D481E">
        <w:rPr>
          <w:rFonts w:cs="Times New Roman"/>
          <w:color w:val="333333"/>
          <w:kern w:val="36"/>
          <w:sz w:val="36"/>
          <w:szCs w:val="36"/>
        </w:rPr>
        <w:lastRenderedPageBreak/>
        <w:t xml:space="preserve">Forskrift </w:t>
      </w:r>
      <w:r>
        <w:rPr>
          <w:rFonts w:cs="Times New Roman"/>
          <w:color w:val="333333"/>
          <w:kern w:val="36"/>
          <w:sz w:val="36"/>
          <w:szCs w:val="36"/>
        </w:rPr>
        <w:t xml:space="preserve">om </w:t>
      </w:r>
      <w:r w:rsidR="00D76F3F">
        <w:rPr>
          <w:rFonts w:cs="Times New Roman"/>
          <w:color w:val="333333"/>
          <w:kern w:val="36"/>
          <w:sz w:val="36"/>
          <w:szCs w:val="36"/>
        </w:rPr>
        <w:t xml:space="preserve">materiale og </w:t>
      </w:r>
      <w:r>
        <w:rPr>
          <w:rFonts w:cs="Times New Roman"/>
          <w:color w:val="333333"/>
          <w:kern w:val="36"/>
          <w:sz w:val="36"/>
          <w:szCs w:val="36"/>
        </w:rPr>
        <w:t xml:space="preserve">dokumentasjon ved </w:t>
      </w:r>
      <w:r w:rsidR="00E56625">
        <w:rPr>
          <w:rFonts w:cs="Times New Roman"/>
          <w:color w:val="333333"/>
          <w:kern w:val="36"/>
          <w:sz w:val="36"/>
          <w:szCs w:val="36"/>
        </w:rPr>
        <w:t xml:space="preserve">undersøkelse etter og </w:t>
      </w:r>
      <w:r w:rsidRPr="007A75CF">
        <w:rPr>
          <w:rFonts w:cs="Times New Roman"/>
          <w:sz w:val="36"/>
          <w:szCs w:val="36"/>
        </w:rPr>
        <w:t xml:space="preserve">utnyttelse av undersjøiske </w:t>
      </w:r>
      <w:r w:rsidRPr="007A75CF">
        <w:rPr>
          <w:rFonts w:cs="Times New Roman"/>
          <w:color w:val="333333"/>
          <w:kern w:val="36"/>
          <w:sz w:val="36"/>
          <w:szCs w:val="36"/>
        </w:rPr>
        <w:t>reservoarer på kontinentalsokkelen til lagring av CO</w:t>
      </w:r>
      <w:r w:rsidRPr="007A75CF">
        <w:rPr>
          <w:rFonts w:ascii="Cambria Math" w:hAnsi="Cambria Math" w:cs="Cambria Math"/>
          <w:color w:val="333333"/>
          <w:kern w:val="36"/>
          <w:sz w:val="36"/>
          <w:szCs w:val="36"/>
        </w:rPr>
        <w:t>₂</w:t>
      </w:r>
    </w:p>
    <w:p w14:paraId="510CD60E" w14:textId="008146F6" w:rsidR="00B10FCC" w:rsidRPr="007A75CF" w:rsidRDefault="00B10FCC" w:rsidP="00155B23">
      <w:pPr>
        <w:spacing w:line="240" w:lineRule="auto"/>
        <w:jc w:val="center"/>
      </w:pPr>
      <w:r>
        <w:t>(</w:t>
      </w:r>
      <w:r w:rsidRPr="00636C7F">
        <w:t xml:space="preserve">Forskrift om dokumentasjon ved lagring </w:t>
      </w:r>
      <w:r w:rsidR="007208D2" w:rsidRPr="00636C7F">
        <w:t xml:space="preserve">av </w:t>
      </w:r>
      <w:r w:rsidRPr="00636C7F">
        <w:t>CO</w:t>
      </w:r>
      <w:r w:rsidRPr="00636C7F">
        <w:rPr>
          <w:vertAlign w:val="subscript"/>
        </w:rPr>
        <w:t>2</w:t>
      </w:r>
      <w:r w:rsidRPr="00636C7F">
        <w:t xml:space="preserve"> på sokkelen)</w:t>
      </w:r>
    </w:p>
    <w:p w14:paraId="756722A7" w14:textId="77777777" w:rsidR="00B10FCC" w:rsidRDefault="00B10FCC">
      <w:pPr>
        <w:spacing w:after="120" w:line="240" w:lineRule="auto"/>
        <w:rPr>
          <w:rFonts w:cs="Times New Roman"/>
          <w:b/>
          <w:szCs w:val="24"/>
        </w:rPr>
      </w:pPr>
    </w:p>
    <w:p w14:paraId="747CBD49" w14:textId="652A5EC6" w:rsidR="00B10FCC" w:rsidRPr="003D12AE" w:rsidRDefault="00B10FCC">
      <w:pPr>
        <w:spacing w:after="120" w:line="240" w:lineRule="auto"/>
        <w:rPr>
          <w:sz w:val="22"/>
        </w:rPr>
      </w:pPr>
      <w:r w:rsidRPr="003D12AE">
        <w:rPr>
          <w:rFonts w:cs="Times New Roman"/>
          <w:b/>
          <w:sz w:val="22"/>
        </w:rPr>
        <w:t>Hjemmel:</w:t>
      </w:r>
      <w:r w:rsidRPr="003D12AE">
        <w:rPr>
          <w:rFonts w:cs="Times New Roman"/>
          <w:sz w:val="22"/>
        </w:rPr>
        <w:t xml:space="preserve"> Fastsatt av Oljedirektoratet </w:t>
      </w:r>
      <w:r w:rsidRPr="003D12AE">
        <w:rPr>
          <w:rFonts w:cs="Times New Roman"/>
          <w:sz w:val="22"/>
          <w:highlight w:val="yellow"/>
        </w:rPr>
        <w:t>xxx</w:t>
      </w:r>
      <w:r w:rsidRPr="003D12AE">
        <w:rPr>
          <w:rFonts w:cs="Times New Roman"/>
          <w:sz w:val="22"/>
        </w:rPr>
        <w:t xml:space="preserve"> med hjemmel i lov</w:t>
      </w:r>
      <w:r w:rsidR="005E6851" w:rsidRPr="003D12AE">
        <w:rPr>
          <w:rFonts w:cs="Times New Roman"/>
          <w:sz w:val="22"/>
        </w:rPr>
        <w:t xml:space="preserve"> 21. juni 1963 </w:t>
      </w:r>
      <w:r w:rsidR="005E6851">
        <w:rPr>
          <w:rFonts w:cs="Times New Roman"/>
          <w:sz w:val="22"/>
        </w:rPr>
        <w:t xml:space="preserve">nr. 12 </w:t>
      </w:r>
      <w:r w:rsidRPr="003D12AE">
        <w:rPr>
          <w:rFonts w:cs="Times New Roman"/>
          <w:sz w:val="22"/>
        </w:rPr>
        <w:t xml:space="preserve">om vitenskapelig </w:t>
      </w:r>
      <w:r w:rsidRPr="00636C7F">
        <w:rPr>
          <w:rFonts w:cs="Times New Roman"/>
          <w:sz w:val="22"/>
        </w:rPr>
        <w:t>utforskning og undersøkelse etter og utnyttelse av andre undersjøiske naturforekomster enn petroleumsforekomster § 3,</w:t>
      </w:r>
      <w:r w:rsidR="007B4230" w:rsidRPr="00636C7F">
        <w:rPr>
          <w:rFonts w:cs="Times New Roman"/>
          <w:sz w:val="22"/>
        </w:rPr>
        <w:t xml:space="preserve"> jf.</w:t>
      </w:r>
      <w:r w:rsidRPr="00636C7F">
        <w:rPr>
          <w:rFonts w:cs="Times New Roman"/>
          <w:sz w:val="22"/>
        </w:rPr>
        <w:t xml:space="preserve"> forskrift </w:t>
      </w:r>
      <w:r w:rsidR="00EB52D1">
        <w:rPr>
          <w:rFonts w:cs="Times New Roman"/>
          <w:sz w:val="22"/>
        </w:rPr>
        <w:t xml:space="preserve">5. desember </w:t>
      </w:r>
      <w:r w:rsidRPr="00636C7F">
        <w:rPr>
          <w:rFonts w:cs="Times New Roman"/>
          <w:sz w:val="22"/>
        </w:rPr>
        <w:t xml:space="preserve">2014 nr. 1517 om </w:t>
      </w:r>
      <w:r w:rsidR="00FE7474" w:rsidRPr="00636C7F">
        <w:rPr>
          <w:rFonts w:cs="Times New Roman"/>
          <w:sz w:val="22"/>
        </w:rPr>
        <w:t xml:space="preserve">utnyttelse av undersjøiske reservoarer på kontinentalsokkelen til </w:t>
      </w:r>
      <w:r w:rsidRPr="00636C7F">
        <w:rPr>
          <w:rFonts w:cs="Times New Roman"/>
          <w:sz w:val="22"/>
        </w:rPr>
        <w:t>lagring og transport av CO</w:t>
      </w:r>
      <w:r w:rsidRPr="00636C7F">
        <w:rPr>
          <w:rFonts w:cs="Times New Roman"/>
          <w:sz w:val="22"/>
          <w:vertAlign w:val="subscript"/>
        </w:rPr>
        <w:t>2</w:t>
      </w:r>
      <w:r w:rsidRPr="00636C7F">
        <w:rPr>
          <w:rFonts w:cs="Times New Roman"/>
          <w:sz w:val="22"/>
        </w:rPr>
        <w:t xml:space="preserve"> på </w:t>
      </w:r>
      <w:r w:rsidR="00FE7474" w:rsidRPr="00636C7F">
        <w:rPr>
          <w:rFonts w:cs="Times New Roman"/>
          <w:sz w:val="22"/>
        </w:rPr>
        <w:t>kontinental</w:t>
      </w:r>
      <w:r w:rsidRPr="00636C7F">
        <w:rPr>
          <w:rFonts w:cs="Times New Roman"/>
          <w:sz w:val="22"/>
        </w:rPr>
        <w:t>sokkelen §</w:t>
      </w:r>
      <w:r w:rsidR="000B488D" w:rsidRPr="00636C7F">
        <w:rPr>
          <w:rFonts w:cs="Times New Roman"/>
          <w:sz w:val="22"/>
        </w:rPr>
        <w:t>§ 1-11,</w:t>
      </w:r>
      <w:r w:rsidRPr="00636C7F">
        <w:rPr>
          <w:rFonts w:cs="Times New Roman"/>
          <w:sz w:val="22"/>
        </w:rPr>
        <w:t xml:space="preserve"> </w:t>
      </w:r>
      <w:r w:rsidR="00D81953" w:rsidRPr="00636C7F">
        <w:rPr>
          <w:rFonts w:cs="Times New Roman"/>
          <w:sz w:val="22"/>
        </w:rPr>
        <w:t>2-6, 11-23</w:t>
      </w:r>
      <w:r w:rsidRPr="00636C7F">
        <w:rPr>
          <w:rFonts w:cs="Times New Roman"/>
          <w:sz w:val="22"/>
        </w:rPr>
        <w:t>, lov 29. november 1996 nr. 72 om petroleumsvirksomhet § 10-18, jf. forskrift 27. juni 1997 nr. 653 til lov om petroleumsvirksomhet § 46, § 53 og § 86.</w:t>
      </w:r>
    </w:p>
    <w:p w14:paraId="3F165801" w14:textId="7FCE4CA0" w:rsidR="005D481E" w:rsidRDefault="00D06296">
      <w:pPr>
        <w:spacing w:line="240" w:lineRule="auto"/>
        <w:rPr>
          <w:rFonts w:cs="Times New Roman"/>
          <w:sz w:val="22"/>
        </w:rPr>
      </w:pPr>
      <w:r w:rsidRPr="009920DA">
        <w:rPr>
          <w:rFonts w:cs="Times New Roman"/>
          <w:b/>
          <w:sz w:val="22"/>
        </w:rPr>
        <w:t>EØS-henvisninger</w:t>
      </w:r>
      <w:r>
        <w:rPr>
          <w:rFonts w:cs="Times New Roman"/>
          <w:b/>
          <w:sz w:val="22"/>
        </w:rPr>
        <w:t xml:space="preserve">: </w:t>
      </w:r>
      <w:r w:rsidRPr="009920DA">
        <w:rPr>
          <w:rFonts w:cs="Times New Roman"/>
          <w:sz w:val="22"/>
        </w:rPr>
        <w:t xml:space="preserve">EØS-avtalen </w:t>
      </w:r>
      <w:r w:rsidR="005C26AD" w:rsidRPr="00420F9F">
        <w:rPr>
          <w:rFonts w:cs="Times New Roman"/>
          <w:sz w:val="22"/>
        </w:rPr>
        <w:t xml:space="preserve">vedlegg </w:t>
      </w:r>
      <w:r w:rsidR="005C26AD">
        <w:rPr>
          <w:rFonts w:cs="Times New Roman"/>
          <w:sz w:val="22"/>
        </w:rPr>
        <w:t>XX</w:t>
      </w:r>
      <w:r w:rsidR="005C26AD" w:rsidRPr="009920DA">
        <w:rPr>
          <w:rFonts w:cs="Times New Roman"/>
          <w:sz w:val="22"/>
        </w:rPr>
        <w:t xml:space="preserve"> kap. I</w:t>
      </w:r>
      <w:r w:rsidR="005C26AD">
        <w:rPr>
          <w:rFonts w:cs="Times New Roman"/>
          <w:sz w:val="22"/>
        </w:rPr>
        <w:t>II</w:t>
      </w:r>
      <w:r w:rsidR="005C26AD" w:rsidRPr="00420F9F">
        <w:rPr>
          <w:rFonts w:cs="Times New Roman"/>
          <w:sz w:val="22"/>
        </w:rPr>
        <w:t xml:space="preserve"> nr. 2</w:t>
      </w:r>
      <w:r w:rsidR="005C26AD">
        <w:rPr>
          <w:rFonts w:cs="Times New Roman"/>
          <w:sz w:val="22"/>
        </w:rPr>
        <w:t>1</w:t>
      </w:r>
      <w:r w:rsidR="005C26AD" w:rsidRPr="00420F9F">
        <w:rPr>
          <w:rFonts w:cs="Times New Roman"/>
          <w:sz w:val="22"/>
        </w:rPr>
        <w:t xml:space="preserve"> (direktiv 200</w:t>
      </w:r>
      <w:r w:rsidR="005C26AD">
        <w:rPr>
          <w:rFonts w:cs="Times New Roman"/>
          <w:sz w:val="22"/>
        </w:rPr>
        <w:t>9</w:t>
      </w:r>
      <w:r w:rsidR="005C26AD" w:rsidRPr="00420F9F">
        <w:rPr>
          <w:rFonts w:cs="Times New Roman"/>
          <w:sz w:val="22"/>
        </w:rPr>
        <w:t>/</w:t>
      </w:r>
      <w:r w:rsidR="005C26AD">
        <w:rPr>
          <w:rFonts w:cs="Times New Roman"/>
          <w:sz w:val="22"/>
        </w:rPr>
        <w:t>31</w:t>
      </w:r>
      <w:r w:rsidR="005C26AD" w:rsidRPr="00420F9F">
        <w:rPr>
          <w:rFonts w:cs="Times New Roman"/>
          <w:sz w:val="22"/>
        </w:rPr>
        <w:t>/EF</w:t>
      </w:r>
      <w:r w:rsidR="005C26AD">
        <w:rPr>
          <w:rFonts w:cs="Times New Roman"/>
          <w:sz w:val="22"/>
        </w:rPr>
        <w:t>)</w:t>
      </w:r>
    </w:p>
    <w:p w14:paraId="450574FE" w14:textId="77777777" w:rsidR="00B17AF0" w:rsidRPr="00570F6A" w:rsidRDefault="00B17AF0">
      <w:pPr>
        <w:spacing w:line="240" w:lineRule="auto"/>
        <w:rPr>
          <w:rFonts w:cs="Times New Roman"/>
          <w:b/>
          <w:szCs w:val="24"/>
        </w:rPr>
      </w:pPr>
    </w:p>
    <w:p w14:paraId="573AEF49" w14:textId="77777777" w:rsidR="005D481E" w:rsidRPr="003D12AE" w:rsidRDefault="005D481E" w:rsidP="004D1756">
      <w:pPr>
        <w:pStyle w:val="Overskrift1"/>
        <w:spacing w:line="240" w:lineRule="auto"/>
        <w:ind w:firstLine="360"/>
        <w:rPr>
          <w:color w:val="auto"/>
        </w:rPr>
      </w:pPr>
      <w:bookmarkStart w:id="1" w:name="_Toc442180005"/>
      <w:bookmarkStart w:id="2" w:name="_Toc484758154"/>
      <w:r w:rsidRPr="003D12AE">
        <w:rPr>
          <w:color w:val="auto"/>
        </w:rPr>
        <w:t>Kapittel 1. Innledende bestemmelser</w:t>
      </w:r>
      <w:bookmarkEnd w:id="1"/>
      <w:bookmarkEnd w:id="2"/>
    </w:p>
    <w:p w14:paraId="71A71CEA" w14:textId="77777777" w:rsidR="00CF6E2B" w:rsidRPr="000F6384" w:rsidRDefault="00CF6E2B" w:rsidP="00155B23">
      <w:pPr>
        <w:spacing w:line="240" w:lineRule="auto"/>
      </w:pPr>
    </w:p>
    <w:p w14:paraId="2AE621BD" w14:textId="6721110E" w:rsidR="00DA092A" w:rsidRPr="00181DA9" w:rsidRDefault="00410DEE" w:rsidP="00147822">
      <w:pPr>
        <w:pStyle w:val="Paragrafer"/>
      </w:pPr>
      <w:r>
        <w:t xml:space="preserve"> </w:t>
      </w:r>
      <w:bookmarkStart w:id="3" w:name="_Toc442180006"/>
      <w:bookmarkStart w:id="4" w:name="_Ref444698370"/>
      <w:r w:rsidR="003F4F9C">
        <w:tab/>
      </w:r>
      <w:r w:rsidR="00DA092A" w:rsidRPr="006A3785">
        <w:t>Formål</w:t>
      </w:r>
      <w:bookmarkEnd w:id="3"/>
      <w:bookmarkEnd w:id="4"/>
    </w:p>
    <w:p w14:paraId="156A19E4" w14:textId="1414DB24" w:rsidR="00DA092A" w:rsidRDefault="00527F25" w:rsidP="00155B23">
      <w:pPr>
        <w:spacing w:line="240" w:lineRule="auto"/>
        <w:ind w:firstLine="357"/>
        <w:rPr>
          <w:szCs w:val="24"/>
        </w:rPr>
      </w:pPr>
      <w:r w:rsidRPr="00E53094">
        <w:rPr>
          <w:rFonts w:cs="Times New Roman"/>
          <w:szCs w:val="24"/>
        </w:rPr>
        <w:t>Denne forskrift</w:t>
      </w:r>
      <w:r w:rsidR="0026575E" w:rsidRPr="003D12AE">
        <w:rPr>
          <w:rFonts w:cs="Times New Roman"/>
          <w:szCs w:val="24"/>
        </w:rPr>
        <w:t xml:space="preserve"> skal </w:t>
      </w:r>
      <w:r w:rsidR="00CB2009">
        <w:rPr>
          <w:rFonts w:cs="Times New Roman"/>
          <w:szCs w:val="24"/>
        </w:rPr>
        <w:t xml:space="preserve">gi utfyllende bestemmelser om </w:t>
      </w:r>
      <w:r w:rsidR="0026575E" w:rsidRPr="003D12AE">
        <w:rPr>
          <w:rFonts w:cs="Times New Roman"/>
          <w:szCs w:val="24"/>
        </w:rPr>
        <w:t xml:space="preserve">datainnsamling og </w:t>
      </w:r>
      <w:r w:rsidR="003D4C21">
        <w:rPr>
          <w:rFonts w:cs="Times New Roman"/>
          <w:szCs w:val="24"/>
        </w:rPr>
        <w:t>dokumentasjon</w:t>
      </w:r>
      <w:r w:rsidR="003D4C21" w:rsidRPr="003D12AE">
        <w:rPr>
          <w:rFonts w:cs="Times New Roman"/>
          <w:szCs w:val="24"/>
        </w:rPr>
        <w:t xml:space="preserve"> </w:t>
      </w:r>
      <w:r w:rsidR="002C2BB6">
        <w:rPr>
          <w:rFonts w:cs="Times New Roman"/>
          <w:szCs w:val="24"/>
        </w:rPr>
        <w:t>i forbindelse med</w:t>
      </w:r>
      <w:r w:rsidR="00E56625">
        <w:rPr>
          <w:rFonts w:cs="Times New Roman"/>
          <w:szCs w:val="24"/>
        </w:rPr>
        <w:t xml:space="preserve"> undersøkelse og</w:t>
      </w:r>
      <w:r w:rsidR="002C2BB6">
        <w:rPr>
          <w:rFonts w:cs="Times New Roman"/>
          <w:szCs w:val="24"/>
        </w:rPr>
        <w:t xml:space="preserve"> </w:t>
      </w:r>
      <w:r w:rsidR="002C2BB6">
        <w:t>utnyttelse av undersjøiske reservoarer på kontinentalsokkelen til lagring av CO</w:t>
      </w:r>
      <w:r w:rsidR="002C2BB6" w:rsidRPr="00A6426E">
        <w:rPr>
          <w:vertAlign w:val="subscript"/>
        </w:rPr>
        <w:t>2</w:t>
      </w:r>
      <w:r w:rsidR="003D4C21">
        <w:rPr>
          <w:vertAlign w:val="subscript"/>
        </w:rPr>
        <w:t>.</w:t>
      </w:r>
      <w:r w:rsidR="002C2BB6">
        <w:rPr>
          <w:vertAlign w:val="subscript"/>
        </w:rPr>
        <w:t xml:space="preserve"> </w:t>
      </w:r>
      <w:r w:rsidR="003D4C21">
        <w:rPr>
          <w:rFonts w:cs="Times New Roman"/>
          <w:szCs w:val="24"/>
        </w:rPr>
        <w:t>Forskriften skal også</w:t>
      </w:r>
      <w:r w:rsidR="0026575E" w:rsidRPr="006A3785">
        <w:rPr>
          <w:rFonts w:cs="Times New Roman"/>
          <w:szCs w:val="24"/>
        </w:rPr>
        <w:t xml:space="preserve"> ivareta </w:t>
      </w:r>
      <w:r w:rsidR="00CB2009">
        <w:rPr>
          <w:rFonts w:cs="Times New Roman"/>
          <w:szCs w:val="24"/>
        </w:rPr>
        <w:t xml:space="preserve">hensyn til </w:t>
      </w:r>
      <w:r w:rsidR="0016682B">
        <w:rPr>
          <w:rFonts w:cs="Times New Roman"/>
          <w:szCs w:val="24"/>
        </w:rPr>
        <w:t>tredjepart</w:t>
      </w:r>
      <w:r w:rsidR="0016682B" w:rsidRPr="006A3785">
        <w:rPr>
          <w:rFonts w:cs="Times New Roman"/>
          <w:szCs w:val="24"/>
        </w:rPr>
        <w:t xml:space="preserve"> </w:t>
      </w:r>
      <w:r w:rsidR="0026575E" w:rsidRPr="006A3785">
        <w:rPr>
          <w:rFonts w:cs="Times New Roman"/>
          <w:szCs w:val="24"/>
        </w:rPr>
        <w:t>i forbindelse med seismisk datainnsamling.</w:t>
      </w:r>
    </w:p>
    <w:p w14:paraId="3C87CD92" w14:textId="77777777" w:rsidR="00606144" w:rsidRPr="00F52F88" w:rsidRDefault="00606144" w:rsidP="00155B23">
      <w:pPr>
        <w:spacing w:after="120" w:line="240" w:lineRule="auto"/>
        <w:ind w:firstLine="357"/>
        <w:rPr>
          <w:szCs w:val="24"/>
        </w:rPr>
      </w:pPr>
    </w:p>
    <w:p w14:paraId="0AFAA3F5" w14:textId="7A984157" w:rsidR="005D481E" w:rsidRPr="006A3785" w:rsidRDefault="00410DEE" w:rsidP="00147822">
      <w:pPr>
        <w:pStyle w:val="Paragrafer"/>
      </w:pPr>
      <w:bookmarkStart w:id="5" w:name="_Toc442180007"/>
      <w:r>
        <w:t xml:space="preserve"> </w:t>
      </w:r>
      <w:r w:rsidR="003F4F9C">
        <w:tab/>
      </w:r>
      <w:r w:rsidR="005D481E" w:rsidRPr="006A3785">
        <w:t>Virkeområde</w:t>
      </w:r>
      <w:bookmarkEnd w:id="5"/>
    </w:p>
    <w:p w14:paraId="0FCDF7E6" w14:textId="3C5EB16B" w:rsidR="009B559F" w:rsidRDefault="005D481E" w:rsidP="00155B23">
      <w:pPr>
        <w:spacing w:line="240" w:lineRule="auto"/>
        <w:ind w:firstLine="357"/>
      </w:pPr>
      <w:r w:rsidRPr="005D481E">
        <w:t xml:space="preserve">Denne forskrift </w:t>
      </w:r>
      <w:r w:rsidR="001470C0">
        <w:t xml:space="preserve">får anvendelse </w:t>
      </w:r>
      <w:r w:rsidR="001470C0" w:rsidRPr="00181DA9">
        <w:t>for</w:t>
      </w:r>
      <w:r w:rsidRPr="00181DA9">
        <w:t xml:space="preserve"> </w:t>
      </w:r>
      <w:r w:rsidR="00876D76">
        <w:t>datainnsamling og dokumentasjon</w:t>
      </w:r>
      <w:r w:rsidRPr="005D481E">
        <w:t xml:space="preserve"> </w:t>
      </w:r>
      <w:r w:rsidR="00876D76">
        <w:t>ved utnyttelse av undersjøiske reservoarer på kontinentalsokkelen til lagring av CO</w:t>
      </w:r>
      <w:r w:rsidR="00876D76" w:rsidRPr="00A6426E">
        <w:rPr>
          <w:vertAlign w:val="subscript"/>
        </w:rPr>
        <w:t>2</w:t>
      </w:r>
      <w:r w:rsidR="00876D76" w:rsidRPr="00876D76">
        <w:t>.</w:t>
      </w:r>
    </w:p>
    <w:p w14:paraId="4C7098B6" w14:textId="3919B2DB" w:rsidR="005D481E" w:rsidRPr="005D481E" w:rsidRDefault="005D481E">
      <w:pPr>
        <w:spacing w:after="120" w:line="240" w:lineRule="auto"/>
        <w:rPr>
          <w:rFonts w:cs="Times New Roman"/>
          <w:szCs w:val="24"/>
        </w:rPr>
      </w:pPr>
    </w:p>
    <w:p w14:paraId="169F6C7D" w14:textId="3F61BDAA" w:rsidR="005D481E" w:rsidRPr="006A3785" w:rsidRDefault="00410DEE" w:rsidP="00147822">
      <w:pPr>
        <w:pStyle w:val="Paragrafer"/>
      </w:pPr>
      <w:r>
        <w:t xml:space="preserve"> </w:t>
      </w:r>
      <w:bookmarkStart w:id="6" w:name="_Toc442180008"/>
      <w:bookmarkStart w:id="7" w:name="_Ref444698116"/>
      <w:r w:rsidR="003F4F9C">
        <w:tab/>
      </w:r>
      <w:r w:rsidR="005D481E" w:rsidRPr="006A3785">
        <w:t>Definisjoner</w:t>
      </w:r>
      <w:r w:rsidR="00CF6E2B" w:rsidRPr="006A3785">
        <w:t xml:space="preserve"> </w:t>
      </w:r>
      <w:bookmarkEnd w:id="6"/>
      <w:bookmarkEnd w:id="7"/>
    </w:p>
    <w:p w14:paraId="469E3305" w14:textId="6EFDC2CA" w:rsidR="005D481E" w:rsidRPr="005D481E" w:rsidRDefault="005D481E" w:rsidP="00CF755D">
      <w:pPr>
        <w:spacing w:after="120" w:line="240" w:lineRule="auto"/>
        <w:ind w:firstLine="360"/>
        <w:rPr>
          <w:rFonts w:cs="Times New Roman"/>
          <w:szCs w:val="24"/>
        </w:rPr>
      </w:pPr>
      <w:r w:rsidRPr="005D481E">
        <w:rPr>
          <w:rFonts w:cs="Times New Roman"/>
          <w:szCs w:val="24"/>
        </w:rPr>
        <w:t xml:space="preserve">I denne forskrift </w:t>
      </w:r>
      <w:r w:rsidR="00CD5065">
        <w:rPr>
          <w:rFonts w:cs="Times New Roman"/>
          <w:szCs w:val="24"/>
        </w:rPr>
        <w:t>forstås med:</w:t>
      </w:r>
    </w:p>
    <w:p w14:paraId="3E1813B1" w14:textId="799C8F75" w:rsidR="005D481E" w:rsidRPr="006A3785" w:rsidRDefault="005D481E" w:rsidP="00155B23">
      <w:pPr>
        <w:pStyle w:val="Listeavsnitt"/>
        <w:numPr>
          <w:ilvl w:val="0"/>
          <w:numId w:val="14"/>
        </w:numPr>
        <w:spacing w:after="120" w:line="240" w:lineRule="auto"/>
        <w:ind w:left="1066" w:hanging="357"/>
        <w:rPr>
          <w:rFonts w:cs="Times New Roman"/>
          <w:szCs w:val="24"/>
        </w:rPr>
      </w:pPr>
      <w:r w:rsidRPr="006A3785">
        <w:rPr>
          <w:rFonts w:cs="Times New Roman"/>
          <w:i/>
          <w:szCs w:val="24"/>
        </w:rPr>
        <w:t>Avgrensningsbrønn:</w:t>
      </w:r>
      <w:r w:rsidRPr="006A3785">
        <w:rPr>
          <w:rFonts w:cs="Times New Roman"/>
          <w:szCs w:val="24"/>
        </w:rPr>
        <w:t xml:space="preserve"> brønn som bores for</w:t>
      </w:r>
      <w:r w:rsidRPr="00181DA9">
        <w:rPr>
          <w:rFonts w:cs="Times New Roman"/>
          <w:szCs w:val="24"/>
        </w:rPr>
        <w:t xml:space="preserve"> å bestemme utstrekning og størrelse av </w:t>
      </w:r>
      <w:r w:rsidR="003D4C21">
        <w:rPr>
          <w:rFonts w:cs="Times New Roman"/>
          <w:szCs w:val="24"/>
        </w:rPr>
        <w:t>et undersjøisk reservoar</w:t>
      </w:r>
      <w:r w:rsidR="0014760B" w:rsidRPr="00654652">
        <w:rPr>
          <w:rFonts w:cs="Times New Roman"/>
          <w:szCs w:val="24"/>
        </w:rPr>
        <w:t xml:space="preserve"> </w:t>
      </w:r>
      <w:r w:rsidRPr="00654652">
        <w:rPr>
          <w:rFonts w:cs="Times New Roman"/>
          <w:szCs w:val="24"/>
        </w:rPr>
        <w:t xml:space="preserve">som allerede er påvist </w:t>
      </w:r>
      <w:r w:rsidR="003D4C21">
        <w:rPr>
          <w:rFonts w:cs="Times New Roman"/>
          <w:szCs w:val="24"/>
        </w:rPr>
        <w:t>med</w:t>
      </w:r>
      <w:r w:rsidR="003D4C21" w:rsidRPr="00654652">
        <w:rPr>
          <w:rFonts w:cs="Times New Roman"/>
          <w:szCs w:val="24"/>
        </w:rPr>
        <w:t xml:space="preserve"> </w:t>
      </w:r>
      <w:r w:rsidRPr="00654652">
        <w:rPr>
          <w:rFonts w:cs="Times New Roman"/>
          <w:szCs w:val="24"/>
        </w:rPr>
        <w:t>en undersøkelsesbrønn</w:t>
      </w:r>
      <w:r w:rsidR="000D0C11">
        <w:rPr>
          <w:rFonts w:cs="Times New Roman"/>
          <w:szCs w:val="24"/>
        </w:rPr>
        <w:t>,</w:t>
      </w:r>
    </w:p>
    <w:p w14:paraId="760EEBCD" w14:textId="3257986D" w:rsidR="005D481E" w:rsidRPr="006A3785"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Borekaks:</w:t>
      </w:r>
      <w:r w:rsidRPr="00181DA9">
        <w:rPr>
          <w:rFonts w:cs="Times New Roman"/>
          <w:szCs w:val="24"/>
        </w:rPr>
        <w:t xml:space="preserve"> bergartsfragmenter fra boreprosessen</w:t>
      </w:r>
      <w:r w:rsidR="000D0C11">
        <w:rPr>
          <w:rFonts w:cs="Times New Roman"/>
          <w:szCs w:val="24"/>
        </w:rPr>
        <w:t>,</w:t>
      </w:r>
    </w:p>
    <w:p w14:paraId="5F6E6809" w14:textId="77777777" w:rsidR="004C5176"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Boreprogram:</w:t>
      </w:r>
      <w:r w:rsidRPr="00181DA9">
        <w:rPr>
          <w:rFonts w:cs="Times New Roman"/>
          <w:szCs w:val="24"/>
        </w:rPr>
        <w:t xml:space="preserve"> beskrivelse som inneholder brønn-/brønnbanespesifikke opplysninger om planlagt bore- og brønnaktivitet</w:t>
      </w:r>
      <w:r w:rsidR="000D0C11">
        <w:rPr>
          <w:rFonts w:cs="Times New Roman"/>
          <w:szCs w:val="24"/>
        </w:rPr>
        <w:t>,</w:t>
      </w:r>
    </w:p>
    <w:p w14:paraId="7EC259DE" w14:textId="15815A38" w:rsidR="005D481E" w:rsidRPr="006A3785"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Brønn:</w:t>
      </w:r>
      <w:r w:rsidRPr="00181DA9">
        <w:rPr>
          <w:rFonts w:cs="Times New Roman"/>
          <w:szCs w:val="24"/>
        </w:rPr>
        <w:t xml:space="preserve"> hull som bores for å finne eller avgrense e</w:t>
      </w:r>
      <w:r w:rsidR="00BC6A84">
        <w:rPr>
          <w:rFonts w:cs="Times New Roman"/>
          <w:szCs w:val="24"/>
        </w:rPr>
        <w:t>t</w:t>
      </w:r>
      <w:r w:rsidRPr="00181DA9">
        <w:rPr>
          <w:rFonts w:cs="Times New Roman"/>
          <w:szCs w:val="24"/>
        </w:rPr>
        <w:t xml:space="preserve"> </w:t>
      </w:r>
      <w:r w:rsidR="00BC6A84">
        <w:rPr>
          <w:rFonts w:cs="Times New Roman"/>
          <w:szCs w:val="24"/>
        </w:rPr>
        <w:t>undersjøisk reservoar</w:t>
      </w:r>
      <w:r w:rsidR="0014760B" w:rsidRPr="00654652">
        <w:rPr>
          <w:rFonts w:cs="Times New Roman"/>
          <w:szCs w:val="24"/>
        </w:rPr>
        <w:t xml:space="preserve"> </w:t>
      </w:r>
      <w:r w:rsidRPr="00654652">
        <w:rPr>
          <w:rFonts w:cs="Times New Roman"/>
          <w:szCs w:val="24"/>
        </w:rPr>
        <w:t xml:space="preserve">og/eller for å </w:t>
      </w:r>
      <w:r w:rsidR="0014760B" w:rsidRPr="004122E0">
        <w:rPr>
          <w:rFonts w:cs="Times New Roman"/>
          <w:szCs w:val="24"/>
        </w:rPr>
        <w:t>injisere CO</w:t>
      </w:r>
      <w:r w:rsidR="0014760B" w:rsidRPr="004122E0">
        <w:rPr>
          <w:rFonts w:cs="Times New Roman"/>
          <w:szCs w:val="24"/>
          <w:vertAlign w:val="subscript"/>
        </w:rPr>
        <w:t>2</w:t>
      </w:r>
      <w:r w:rsidRPr="00C768BD">
        <w:rPr>
          <w:rFonts w:cs="Times New Roman"/>
          <w:szCs w:val="24"/>
        </w:rPr>
        <w:t xml:space="preserve"> til </w:t>
      </w:r>
      <w:r w:rsidR="0014760B" w:rsidRPr="00C768BD">
        <w:rPr>
          <w:rFonts w:cs="Times New Roman"/>
          <w:szCs w:val="24"/>
        </w:rPr>
        <w:t>lagringsformål</w:t>
      </w:r>
      <w:r w:rsidRPr="00C768BD">
        <w:rPr>
          <w:rFonts w:cs="Times New Roman"/>
          <w:szCs w:val="24"/>
        </w:rPr>
        <w:t xml:space="preserve">, </w:t>
      </w:r>
      <w:r w:rsidRPr="00E83EDF">
        <w:rPr>
          <w:rFonts w:cs="Times New Roman"/>
          <w:szCs w:val="24"/>
        </w:rPr>
        <w:t>eller kartlegge eller overvåke brønnparametere. Det er flere kategorier av brønner. En brønn kan bestå av en eller flere brønnbaner og kan ha ett eller flere endepunkt</w:t>
      </w:r>
      <w:r w:rsidR="000D0C11">
        <w:rPr>
          <w:rFonts w:cs="Times New Roman"/>
          <w:szCs w:val="24"/>
        </w:rPr>
        <w:t>,</w:t>
      </w:r>
    </w:p>
    <w:p w14:paraId="00FE9DAD" w14:textId="1B7ACC60" w:rsidR="005D481E" w:rsidRPr="006A3785"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Brønnaktivitet:</w:t>
      </w:r>
      <w:r w:rsidRPr="00181DA9">
        <w:rPr>
          <w:rFonts w:cs="Times New Roman"/>
          <w:szCs w:val="24"/>
        </w:rPr>
        <w:t xml:space="preserve"> tilrettelegging og gjennomføring av operasjoner i tilknytning til komplettering, datainnsamling, overvåking, kontroll, overhaling, modifisering og plugging av eksisterende brønner</w:t>
      </w:r>
      <w:r w:rsidR="000D0C11">
        <w:rPr>
          <w:rFonts w:cs="Times New Roman"/>
          <w:szCs w:val="24"/>
        </w:rPr>
        <w:t>,</w:t>
      </w:r>
    </w:p>
    <w:p w14:paraId="42F3AB6C" w14:textId="6790FD7F" w:rsidR="005D481E" w:rsidRPr="006A3785"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Brønnbane:</w:t>
      </w:r>
      <w:r w:rsidRPr="00181DA9">
        <w:rPr>
          <w:rFonts w:cs="Times New Roman"/>
          <w:szCs w:val="24"/>
        </w:rPr>
        <w:t xml:space="preserve"> betegner brønnens beliggenhet fra ett endepunkt til brønnhodet</w:t>
      </w:r>
      <w:r w:rsidR="000D0C11">
        <w:rPr>
          <w:rFonts w:cs="Times New Roman"/>
          <w:szCs w:val="24"/>
        </w:rPr>
        <w:t>,</w:t>
      </w:r>
    </w:p>
    <w:p w14:paraId="3D9DD63E" w14:textId="63CB6485" w:rsidR="00EA5590" w:rsidRDefault="005D481E" w:rsidP="00155B23">
      <w:pPr>
        <w:pStyle w:val="Listeavsnitt"/>
        <w:numPr>
          <w:ilvl w:val="0"/>
          <w:numId w:val="14"/>
        </w:numPr>
        <w:spacing w:after="120" w:line="240" w:lineRule="auto"/>
        <w:ind w:left="1066" w:hanging="357"/>
        <w:rPr>
          <w:rFonts w:cs="Times New Roman"/>
          <w:szCs w:val="24"/>
        </w:rPr>
      </w:pPr>
      <w:r w:rsidRPr="00181DA9">
        <w:rPr>
          <w:rFonts w:cs="Times New Roman"/>
          <w:i/>
          <w:szCs w:val="24"/>
        </w:rPr>
        <w:t>Brønnmål:</w:t>
      </w:r>
      <w:r w:rsidR="007E2EA0">
        <w:rPr>
          <w:rFonts w:cs="Times New Roman"/>
          <w:i/>
          <w:szCs w:val="24"/>
        </w:rPr>
        <w:t xml:space="preserve"> </w:t>
      </w:r>
      <w:r w:rsidR="0016682B" w:rsidRPr="00137AB9">
        <w:rPr>
          <w:rFonts w:cs="Times New Roman"/>
          <w:szCs w:val="24"/>
        </w:rPr>
        <w:t>den eller de geologiske enhet(er) brønnen skal bores inn i</w:t>
      </w:r>
      <w:r w:rsidR="0016682B" w:rsidRPr="00E93396" w:rsidDel="0016682B">
        <w:rPr>
          <w:rFonts w:cs="Times New Roman"/>
          <w:szCs w:val="24"/>
        </w:rPr>
        <w:t xml:space="preserve"> </w:t>
      </w:r>
      <w:r w:rsidR="0016682B">
        <w:rPr>
          <w:rFonts w:cs="Times New Roman"/>
          <w:szCs w:val="24"/>
        </w:rPr>
        <w:t>(</w:t>
      </w:r>
      <w:r w:rsidR="007E2EA0">
        <w:rPr>
          <w:rFonts w:cs="Times New Roman"/>
          <w:i/>
          <w:szCs w:val="24"/>
        </w:rPr>
        <w:t>geologisk brønnmål</w:t>
      </w:r>
      <w:r w:rsidR="0016682B">
        <w:rPr>
          <w:rFonts w:cs="Times New Roman"/>
          <w:i/>
          <w:szCs w:val="24"/>
        </w:rPr>
        <w:t>)</w:t>
      </w:r>
      <w:r w:rsidR="007E2EA0">
        <w:rPr>
          <w:rFonts w:cs="Times New Roman"/>
          <w:i/>
          <w:szCs w:val="24"/>
        </w:rPr>
        <w:t xml:space="preserve"> </w:t>
      </w:r>
      <w:r w:rsidR="007E2EA0" w:rsidRPr="00E93396">
        <w:rPr>
          <w:rFonts w:cs="Times New Roman"/>
          <w:szCs w:val="24"/>
        </w:rPr>
        <w:t xml:space="preserve">og </w:t>
      </w:r>
      <w:r w:rsidR="0016682B">
        <w:rPr>
          <w:rFonts w:cs="Times New Roman"/>
          <w:szCs w:val="24"/>
        </w:rPr>
        <w:t xml:space="preserve">brønnbanens endepunkt, </w:t>
      </w:r>
      <w:r w:rsidR="0016682B" w:rsidRPr="00137AB9">
        <w:rPr>
          <w:rFonts w:cs="Times New Roman"/>
          <w:szCs w:val="24"/>
        </w:rPr>
        <w:t>inkluderer geografiske koordinater og dyp i meter</w:t>
      </w:r>
      <w:r w:rsidR="0016682B">
        <w:rPr>
          <w:rFonts w:cs="Times New Roman"/>
          <w:i/>
          <w:szCs w:val="24"/>
        </w:rPr>
        <w:t xml:space="preserve"> (</w:t>
      </w:r>
      <w:r w:rsidR="007E2EA0">
        <w:rPr>
          <w:rFonts w:cs="Times New Roman"/>
          <w:i/>
          <w:szCs w:val="24"/>
        </w:rPr>
        <w:t>boreteknisk brønnmål</w:t>
      </w:r>
      <w:r w:rsidR="0016682B">
        <w:rPr>
          <w:rFonts w:cs="Times New Roman"/>
          <w:i/>
          <w:szCs w:val="24"/>
        </w:rPr>
        <w:t>),</w:t>
      </w:r>
      <w:r w:rsidRPr="00181DA9">
        <w:rPr>
          <w:rFonts w:cs="Times New Roman"/>
          <w:szCs w:val="24"/>
        </w:rPr>
        <w:t xml:space="preserve"> </w:t>
      </w:r>
    </w:p>
    <w:p w14:paraId="1C3F37C6" w14:textId="3906F99C" w:rsidR="004C5176" w:rsidRPr="00E93396" w:rsidRDefault="004C5176" w:rsidP="00155B23">
      <w:pPr>
        <w:pStyle w:val="Listeavsnitt"/>
        <w:numPr>
          <w:ilvl w:val="0"/>
          <w:numId w:val="14"/>
        </w:numPr>
        <w:spacing w:after="120" w:line="240" w:lineRule="auto"/>
        <w:ind w:left="1066" w:hanging="357"/>
        <w:rPr>
          <w:rFonts w:cs="Times New Roman"/>
          <w:i/>
          <w:szCs w:val="24"/>
        </w:rPr>
      </w:pPr>
      <w:r w:rsidRPr="00D329F9">
        <w:rPr>
          <w:rFonts w:cs="Times New Roman"/>
          <w:i/>
          <w:szCs w:val="24"/>
        </w:rPr>
        <w:t>Båt-km</w:t>
      </w:r>
      <w:r>
        <w:rPr>
          <w:rFonts w:cs="Times New Roman"/>
          <w:i/>
          <w:szCs w:val="24"/>
        </w:rPr>
        <w:t>:</w:t>
      </w:r>
      <w:r>
        <w:rPr>
          <w:rFonts w:cs="Times New Roman"/>
          <w:szCs w:val="24"/>
        </w:rPr>
        <w:t xml:space="preserve"> betegner et seismikkfartøys seilingsdistanse</w:t>
      </w:r>
    </w:p>
    <w:p w14:paraId="25834BFD" w14:textId="359ABA27" w:rsidR="004C5176" w:rsidRPr="00E93396" w:rsidRDefault="004C5176" w:rsidP="00E93396">
      <w:pPr>
        <w:pStyle w:val="Listeavsnitt"/>
        <w:numPr>
          <w:ilvl w:val="0"/>
          <w:numId w:val="14"/>
        </w:numPr>
        <w:spacing w:after="120" w:line="240" w:lineRule="auto"/>
        <w:rPr>
          <w:rFonts w:cs="Times New Roman"/>
          <w:i/>
          <w:szCs w:val="24"/>
        </w:rPr>
      </w:pPr>
      <w:r w:rsidRPr="00D329F9">
        <w:rPr>
          <w:rFonts w:cs="Times New Roman"/>
          <w:i/>
          <w:szCs w:val="24"/>
          <w:lang w:val="en-US"/>
        </w:rPr>
        <w:lastRenderedPageBreak/>
        <w:t>CDP-km</w:t>
      </w:r>
      <w:r w:rsidRPr="00D329F9">
        <w:rPr>
          <w:rFonts w:cs="Times New Roman"/>
          <w:szCs w:val="24"/>
          <w:lang w:val="en-US"/>
        </w:rPr>
        <w:t xml:space="preserve">: refererer til Common Depth Point. </w:t>
      </w:r>
      <w:r>
        <w:rPr>
          <w:rFonts w:cs="Times New Roman"/>
          <w:szCs w:val="24"/>
        </w:rPr>
        <w:t>B</w:t>
      </w:r>
      <w:r w:rsidRPr="00D329F9">
        <w:rPr>
          <w:rFonts w:cs="Times New Roman"/>
          <w:szCs w:val="24"/>
        </w:rPr>
        <w:t>etegner</w:t>
      </w:r>
      <w:r w:rsidRPr="0013392C">
        <w:rPr>
          <w:rFonts w:cs="Times New Roman"/>
          <w:szCs w:val="24"/>
        </w:rPr>
        <w:t xml:space="preserve"> </w:t>
      </w:r>
      <w:r w:rsidRPr="00D37391">
        <w:rPr>
          <w:rFonts w:cs="Times New Roman"/>
          <w:szCs w:val="24"/>
        </w:rPr>
        <w:t xml:space="preserve">antall </w:t>
      </w:r>
      <w:r>
        <w:rPr>
          <w:rFonts w:cs="Times New Roman"/>
          <w:szCs w:val="24"/>
        </w:rPr>
        <w:t>linje</w:t>
      </w:r>
      <w:r w:rsidRPr="00D37391">
        <w:rPr>
          <w:rFonts w:cs="Times New Roman"/>
          <w:szCs w:val="24"/>
        </w:rPr>
        <w:t>kilometer</w:t>
      </w:r>
      <w:r>
        <w:rPr>
          <w:rFonts w:cs="Times New Roman"/>
          <w:szCs w:val="24"/>
        </w:rPr>
        <w:t xml:space="preserve"> som er samlet inn med seismiske data og avhenger av antall hydrofonkabler som benyttes. Ved bruk av én kabel (2D-seismikk) vil dette tilsvare båt-km.</w:t>
      </w:r>
    </w:p>
    <w:p w14:paraId="4824B06B" w14:textId="2655A401" w:rsidR="000F3D2F" w:rsidRDefault="000F3D2F" w:rsidP="00E93396">
      <w:pPr>
        <w:pStyle w:val="Listeavsnitt"/>
        <w:numPr>
          <w:ilvl w:val="0"/>
          <w:numId w:val="14"/>
        </w:numPr>
        <w:spacing w:after="120" w:line="240" w:lineRule="auto"/>
        <w:rPr>
          <w:rFonts w:cs="Times New Roman"/>
          <w:szCs w:val="24"/>
        </w:rPr>
      </w:pPr>
      <w:r>
        <w:rPr>
          <w:rFonts w:cs="Times New Roman"/>
          <w:i/>
          <w:szCs w:val="24"/>
        </w:rPr>
        <w:t>Formasjonstest</w:t>
      </w:r>
      <w:r w:rsidRPr="00181DA9">
        <w:rPr>
          <w:rFonts w:cs="Times New Roman"/>
          <w:i/>
          <w:szCs w:val="24"/>
        </w:rPr>
        <w:t>:</w:t>
      </w:r>
      <w:r>
        <w:rPr>
          <w:rFonts w:cs="Times New Roman"/>
          <w:szCs w:val="24"/>
        </w:rPr>
        <w:t xml:space="preserve"> test</w:t>
      </w:r>
      <w:r w:rsidRPr="00181DA9">
        <w:rPr>
          <w:rFonts w:cs="Times New Roman"/>
          <w:szCs w:val="24"/>
        </w:rPr>
        <w:t xml:space="preserve"> av en enkelt brønns injeksjonsegenskaper i maksimalt 10 strømningsdøgn</w:t>
      </w:r>
      <w:r>
        <w:rPr>
          <w:rFonts w:cs="Times New Roman"/>
          <w:szCs w:val="24"/>
        </w:rPr>
        <w:t>,</w:t>
      </w:r>
    </w:p>
    <w:p w14:paraId="3D95D9AD" w14:textId="6D6CE099" w:rsidR="004C5176" w:rsidRDefault="005D481E" w:rsidP="00E93396">
      <w:pPr>
        <w:pStyle w:val="Listeavsnitt"/>
        <w:numPr>
          <w:ilvl w:val="0"/>
          <w:numId w:val="14"/>
        </w:numPr>
        <w:spacing w:after="120" w:line="240" w:lineRule="auto"/>
        <w:rPr>
          <w:rFonts w:cs="Times New Roman"/>
          <w:szCs w:val="24"/>
        </w:rPr>
      </w:pPr>
      <w:r w:rsidRPr="006A3785">
        <w:rPr>
          <w:rFonts w:cs="Times New Roman"/>
          <w:i/>
          <w:szCs w:val="24"/>
        </w:rPr>
        <w:t>Injeksjonsbrønn:</w:t>
      </w:r>
      <w:r w:rsidRPr="006A3785">
        <w:rPr>
          <w:rFonts w:cs="Times New Roman"/>
          <w:szCs w:val="24"/>
        </w:rPr>
        <w:t xml:space="preserve"> </w:t>
      </w:r>
      <w:r w:rsidR="00471871" w:rsidRPr="00181DA9">
        <w:rPr>
          <w:rFonts w:cs="Times New Roman"/>
          <w:szCs w:val="24"/>
        </w:rPr>
        <w:t xml:space="preserve">brønn </w:t>
      </w:r>
      <w:r w:rsidRPr="00181DA9">
        <w:rPr>
          <w:rFonts w:cs="Times New Roman"/>
          <w:szCs w:val="24"/>
        </w:rPr>
        <w:t xml:space="preserve">som benyttes til injeksjon av </w:t>
      </w:r>
      <w:r w:rsidR="00471871" w:rsidRPr="00654652">
        <w:rPr>
          <w:rFonts w:cs="Times New Roman"/>
          <w:szCs w:val="24"/>
        </w:rPr>
        <w:t>CO</w:t>
      </w:r>
      <w:r w:rsidR="00471871" w:rsidRPr="00654652">
        <w:rPr>
          <w:rFonts w:cs="Times New Roman"/>
          <w:szCs w:val="24"/>
          <w:vertAlign w:val="subscript"/>
        </w:rPr>
        <w:t>2</w:t>
      </w:r>
      <w:r w:rsidR="000D0C11">
        <w:rPr>
          <w:rFonts w:cs="Times New Roman"/>
          <w:szCs w:val="24"/>
        </w:rPr>
        <w:t>,</w:t>
      </w:r>
    </w:p>
    <w:p w14:paraId="1EF66380" w14:textId="7F8ED134" w:rsidR="005D481E" w:rsidRPr="006A3785" w:rsidRDefault="005D481E" w:rsidP="00E93396">
      <w:pPr>
        <w:pStyle w:val="Listeavsnitt"/>
        <w:numPr>
          <w:ilvl w:val="0"/>
          <w:numId w:val="14"/>
        </w:numPr>
        <w:spacing w:after="120" w:line="240" w:lineRule="auto"/>
        <w:rPr>
          <w:rFonts w:cs="Times New Roman"/>
          <w:szCs w:val="24"/>
        </w:rPr>
      </w:pPr>
      <w:r w:rsidRPr="006A3785">
        <w:rPr>
          <w:rFonts w:cs="Times New Roman"/>
          <w:i/>
          <w:szCs w:val="24"/>
        </w:rPr>
        <w:t>Letebrønn:</w:t>
      </w:r>
      <w:r w:rsidRPr="006A3785">
        <w:rPr>
          <w:rFonts w:cs="Times New Roman"/>
          <w:szCs w:val="24"/>
        </w:rPr>
        <w:t xml:space="preserve"> brønn som bores for å påvise </w:t>
      </w:r>
      <w:r w:rsidR="0049024C" w:rsidRPr="00181DA9">
        <w:rPr>
          <w:rFonts w:cs="Times New Roman"/>
          <w:szCs w:val="24"/>
        </w:rPr>
        <w:t>et</w:t>
      </w:r>
      <w:r w:rsidRPr="00181DA9">
        <w:rPr>
          <w:rFonts w:cs="Times New Roman"/>
          <w:szCs w:val="24"/>
        </w:rPr>
        <w:t xml:space="preserve"> </w:t>
      </w:r>
      <w:r w:rsidR="00910E2F">
        <w:rPr>
          <w:rFonts w:cs="Times New Roman"/>
          <w:szCs w:val="24"/>
        </w:rPr>
        <w:t xml:space="preserve">undersjøisk </w:t>
      </w:r>
      <w:r w:rsidR="0049024C" w:rsidRPr="00181DA9">
        <w:rPr>
          <w:rFonts w:cs="Times New Roman"/>
          <w:szCs w:val="24"/>
        </w:rPr>
        <w:t>reservoar</w:t>
      </w:r>
      <w:r w:rsidRPr="00181DA9">
        <w:rPr>
          <w:rFonts w:cs="Times New Roman"/>
          <w:szCs w:val="24"/>
        </w:rPr>
        <w:t xml:space="preserve"> eller skaffe informasjon for å avgrense </w:t>
      </w:r>
      <w:r w:rsidR="0049024C" w:rsidRPr="00654652">
        <w:rPr>
          <w:rFonts w:cs="Times New Roman"/>
          <w:szCs w:val="24"/>
        </w:rPr>
        <w:t xml:space="preserve">et </w:t>
      </w:r>
      <w:r w:rsidRPr="00654652">
        <w:rPr>
          <w:rFonts w:cs="Times New Roman"/>
          <w:szCs w:val="24"/>
        </w:rPr>
        <w:t xml:space="preserve">påvist </w:t>
      </w:r>
      <w:r w:rsidR="0049024C" w:rsidRPr="00654652">
        <w:rPr>
          <w:rFonts w:cs="Times New Roman"/>
          <w:szCs w:val="24"/>
        </w:rPr>
        <w:t>reservoar.</w:t>
      </w:r>
      <w:r w:rsidRPr="00654652">
        <w:rPr>
          <w:rFonts w:cs="Times New Roman"/>
          <w:szCs w:val="24"/>
        </w:rPr>
        <w:t xml:space="preserve"> Letebrønn er en fellesbetegnelse for undersøkelses- og avgrensningsbrønner</w:t>
      </w:r>
      <w:r w:rsidR="000D0C11">
        <w:rPr>
          <w:rFonts w:cs="Times New Roman"/>
          <w:szCs w:val="24"/>
        </w:rPr>
        <w:t>,</w:t>
      </w:r>
    </w:p>
    <w:p w14:paraId="3470DA85" w14:textId="17797A6F" w:rsidR="005D481E" w:rsidRPr="006A3785" w:rsidRDefault="005D481E" w:rsidP="00E93396">
      <w:pPr>
        <w:pStyle w:val="Listeavsnitt"/>
        <w:numPr>
          <w:ilvl w:val="0"/>
          <w:numId w:val="14"/>
        </w:numPr>
        <w:spacing w:after="120" w:line="240" w:lineRule="auto"/>
        <w:rPr>
          <w:rFonts w:cs="Times New Roman"/>
          <w:szCs w:val="24"/>
        </w:rPr>
      </w:pPr>
      <w:r w:rsidRPr="00181DA9">
        <w:rPr>
          <w:rFonts w:cs="Times New Roman"/>
          <w:i/>
          <w:szCs w:val="24"/>
        </w:rPr>
        <w:t>Observasjonsbrønn:</w:t>
      </w:r>
      <w:r w:rsidRPr="00181DA9">
        <w:rPr>
          <w:rFonts w:cs="Times New Roman"/>
          <w:szCs w:val="24"/>
        </w:rPr>
        <w:t xml:space="preserve"> </w:t>
      </w:r>
      <w:r w:rsidR="002648DF" w:rsidRPr="00181DA9">
        <w:rPr>
          <w:rFonts w:cs="Times New Roman"/>
          <w:szCs w:val="24"/>
        </w:rPr>
        <w:t>brønn</w:t>
      </w:r>
      <w:r w:rsidRPr="00181DA9">
        <w:rPr>
          <w:rFonts w:cs="Times New Roman"/>
          <w:szCs w:val="24"/>
        </w:rPr>
        <w:t xml:space="preserve"> som benyttes til </w:t>
      </w:r>
      <w:r w:rsidR="004C0510">
        <w:rPr>
          <w:rFonts w:cs="Times New Roman"/>
          <w:szCs w:val="24"/>
        </w:rPr>
        <w:t>observasjon av injisert CO</w:t>
      </w:r>
      <w:r w:rsidR="004C0510" w:rsidRPr="00E93396">
        <w:rPr>
          <w:rFonts w:cs="Times New Roman"/>
          <w:szCs w:val="24"/>
          <w:vertAlign w:val="subscript"/>
        </w:rPr>
        <w:t>2</w:t>
      </w:r>
      <w:r w:rsidR="000D0C11">
        <w:rPr>
          <w:rFonts w:cs="Times New Roman"/>
          <w:szCs w:val="24"/>
        </w:rPr>
        <w:t>,</w:t>
      </w:r>
    </w:p>
    <w:p w14:paraId="2ED04BA4" w14:textId="212343DC" w:rsidR="00841A40" w:rsidRDefault="00841A40">
      <w:pPr>
        <w:pStyle w:val="Listeavsnitt"/>
        <w:numPr>
          <w:ilvl w:val="0"/>
          <w:numId w:val="14"/>
        </w:numPr>
        <w:spacing w:after="120" w:line="240" w:lineRule="auto"/>
        <w:rPr>
          <w:rFonts w:cs="Times New Roman"/>
          <w:szCs w:val="24"/>
        </w:rPr>
      </w:pPr>
      <w:r w:rsidRPr="00DA36D8">
        <w:rPr>
          <w:rFonts w:cs="Times New Roman"/>
          <w:i/>
          <w:szCs w:val="24"/>
        </w:rPr>
        <w:t>Prospekt:</w:t>
      </w:r>
      <w:r w:rsidRPr="00C74C54">
        <w:rPr>
          <w:rFonts w:cs="Times New Roman"/>
          <w:szCs w:val="24"/>
        </w:rPr>
        <w:t xml:space="preserve"> et mulig undersjøisk reservoar</w:t>
      </w:r>
      <w:r w:rsidR="00A56674">
        <w:rPr>
          <w:rFonts w:cs="Times New Roman"/>
          <w:szCs w:val="24"/>
        </w:rPr>
        <w:t>,</w:t>
      </w:r>
    </w:p>
    <w:p w14:paraId="0B5C3504" w14:textId="2BE5EF29" w:rsidR="00A56674" w:rsidRPr="00A56674" w:rsidRDefault="00A56674" w:rsidP="00A56674">
      <w:pPr>
        <w:pStyle w:val="Listeavsnitt"/>
        <w:numPr>
          <w:ilvl w:val="0"/>
          <w:numId w:val="14"/>
        </w:numPr>
        <w:spacing w:after="120" w:line="240" w:lineRule="auto"/>
        <w:rPr>
          <w:rFonts w:cs="Times New Roman"/>
          <w:szCs w:val="24"/>
        </w:rPr>
      </w:pPr>
      <w:r w:rsidRPr="008750E6">
        <w:rPr>
          <w:rFonts w:cs="Times New Roman"/>
          <w:i/>
          <w:szCs w:val="24"/>
        </w:rPr>
        <w:t>Undersøkelsesbrønn:</w:t>
      </w:r>
      <w:r w:rsidRPr="00A56674">
        <w:rPr>
          <w:rFonts w:cs="Times New Roman"/>
          <w:szCs w:val="24"/>
        </w:rPr>
        <w:t xml:space="preserve"> letebrønn som bores for å undersøke om det finnes (påvise) et undersjøisk reservoar.</w:t>
      </w:r>
    </w:p>
    <w:p w14:paraId="781FF153" w14:textId="554EE0B8" w:rsidR="00235318" w:rsidRPr="00C70CCC" w:rsidRDefault="00706337" w:rsidP="00E93396">
      <w:pPr>
        <w:spacing w:after="120" w:line="240" w:lineRule="auto"/>
        <w:ind w:firstLine="357"/>
        <w:rPr>
          <w:rFonts w:cs="Times New Roman"/>
          <w:szCs w:val="24"/>
        </w:rPr>
      </w:pPr>
      <w:r w:rsidRPr="009D6D54">
        <w:rPr>
          <w:rFonts w:cs="Times New Roman"/>
          <w:szCs w:val="24"/>
        </w:rPr>
        <w:t xml:space="preserve">Definisjoner i </w:t>
      </w:r>
      <w:r w:rsidR="00527F25" w:rsidRPr="008750E6">
        <w:rPr>
          <w:rFonts w:cs="Times New Roman"/>
          <w:szCs w:val="24"/>
        </w:rPr>
        <w:t xml:space="preserve">lov om </w:t>
      </w:r>
      <w:r w:rsidR="007E2EA0" w:rsidRPr="008750E6">
        <w:rPr>
          <w:rFonts w:cs="Times New Roman"/>
          <w:szCs w:val="24"/>
        </w:rPr>
        <w:t>petroleums</w:t>
      </w:r>
      <w:r w:rsidR="00527F25" w:rsidRPr="008750E6">
        <w:rPr>
          <w:rFonts w:cs="Times New Roman"/>
          <w:szCs w:val="24"/>
        </w:rPr>
        <w:t>virksomhet</w:t>
      </w:r>
      <w:r w:rsidR="00350C9C" w:rsidRPr="008750E6">
        <w:rPr>
          <w:rFonts w:cs="Times New Roman"/>
          <w:szCs w:val="24"/>
        </w:rPr>
        <w:t xml:space="preserve"> av 29.11.1996 nr</w:t>
      </w:r>
      <w:r w:rsidR="002D71D9" w:rsidRPr="008750E6">
        <w:rPr>
          <w:rFonts w:cs="Times New Roman"/>
          <w:szCs w:val="24"/>
        </w:rPr>
        <w:t>.</w:t>
      </w:r>
      <w:r w:rsidR="00350C9C" w:rsidRPr="008750E6">
        <w:rPr>
          <w:rFonts w:cs="Times New Roman"/>
          <w:szCs w:val="24"/>
        </w:rPr>
        <w:t xml:space="preserve"> 72</w:t>
      </w:r>
      <w:r w:rsidR="00761C2F">
        <w:rPr>
          <w:rFonts w:cs="Times New Roman"/>
          <w:szCs w:val="24"/>
        </w:rPr>
        <w:t xml:space="preserve"> (</w:t>
      </w:r>
      <w:r w:rsidR="00761C2F" w:rsidRPr="009C2D30">
        <w:rPr>
          <w:rFonts w:cs="Times New Roman"/>
          <w:szCs w:val="24"/>
        </w:rPr>
        <w:t>petroleumsloven</w:t>
      </w:r>
      <w:r w:rsidR="00350C9C" w:rsidRPr="008750E6">
        <w:rPr>
          <w:rFonts w:cs="Times New Roman"/>
          <w:szCs w:val="24"/>
        </w:rPr>
        <w:t xml:space="preserve">), </w:t>
      </w:r>
      <w:r w:rsidR="007E2EA0" w:rsidRPr="008750E6">
        <w:rPr>
          <w:rFonts w:cs="Times New Roman"/>
          <w:szCs w:val="24"/>
        </w:rPr>
        <w:t>forskrift</w:t>
      </w:r>
      <w:r w:rsidR="00527F25" w:rsidRPr="008750E6">
        <w:rPr>
          <w:rFonts w:cs="Times New Roman"/>
          <w:szCs w:val="24"/>
        </w:rPr>
        <w:t xml:space="preserve"> til lov om petroleumsvirksomhet</w:t>
      </w:r>
      <w:r w:rsidR="00527F25" w:rsidRPr="008750E6" w:rsidDel="00527F25">
        <w:rPr>
          <w:rFonts w:cs="Times New Roman"/>
          <w:szCs w:val="24"/>
        </w:rPr>
        <w:t xml:space="preserve"> </w:t>
      </w:r>
      <w:r w:rsidR="00350C9C" w:rsidRPr="008750E6">
        <w:rPr>
          <w:rFonts w:cs="Times New Roman"/>
          <w:szCs w:val="24"/>
        </w:rPr>
        <w:t>av 27.6.1997 nr</w:t>
      </w:r>
      <w:r w:rsidR="002D71D9" w:rsidRPr="008750E6">
        <w:rPr>
          <w:rFonts w:cs="Times New Roman"/>
          <w:szCs w:val="24"/>
        </w:rPr>
        <w:t>.</w:t>
      </w:r>
      <w:r w:rsidR="00350C9C" w:rsidRPr="008750E6">
        <w:rPr>
          <w:rFonts w:cs="Times New Roman"/>
          <w:szCs w:val="24"/>
        </w:rPr>
        <w:t xml:space="preserve"> 653</w:t>
      </w:r>
      <w:r w:rsidR="00761C2F">
        <w:rPr>
          <w:rFonts w:cs="Times New Roman"/>
          <w:szCs w:val="24"/>
        </w:rPr>
        <w:t xml:space="preserve"> (</w:t>
      </w:r>
      <w:r w:rsidR="00761C2F" w:rsidRPr="009C2D30">
        <w:rPr>
          <w:rFonts w:cs="Times New Roman"/>
          <w:szCs w:val="24"/>
        </w:rPr>
        <w:t>petroleumsforskriften</w:t>
      </w:r>
      <w:r w:rsidR="00350C9C" w:rsidRPr="008750E6">
        <w:rPr>
          <w:rFonts w:cs="Times New Roman"/>
          <w:szCs w:val="24"/>
        </w:rPr>
        <w:t>) og forskrift om utnyttelse av undersjøiske reservoarer på kontine</w:t>
      </w:r>
      <w:r w:rsidR="00350C9C" w:rsidRPr="00CA3521">
        <w:rPr>
          <w:rFonts w:cs="Times New Roman"/>
          <w:szCs w:val="24"/>
        </w:rPr>
        <w:t>ntalsokkelen til lagring av CO</w:t>
      </w:r>
      <w:r w:rsidR="00350C9C" w:rsidRPr="00CA3521">
        <w:rPr>
          <w:rFonts w:ascii="Cambria Math" w:hAnsi="Cambria Math" w:cs="Cambria Math"/>
          <w:szCs w:val="24"/>
        </w:rPr>
        <w:t>₂</w:t>
      </w:r>
      <w:r w:rsidR="00350C9C" w:rsidRPr="00CA3521">
        <w:rPr>
          <w:rFonts w:cs="Times New Roman"/>
          <w:szCs w:val="24"/>
        </w:rPr>
        <w:t xml:space="preserve"> og om transport av CO</w:t>
      </w:r>
      <w:r w:rsidR="00350C9C" w:rsidRPr="00CA3521">
        <w:rPr>
          <w:rFonts w:ascii="Cambria Math" w:hAnsi="Cambria Math" w:cs="Cambria Math"/>
          <w:szCs w:val="24"/>
        </w:rPr>
        <w:t>₂</w:t>
      </w:r>
      <w:r w:rsidR="00350C9C" w:rsidRPr="00CA3521">
        <w:rPr>
          <w:rFonts w:cs="Times New Roman"/>
          <w:szCs w:val="24"/>
        </w:rPr>
        <w:t xml:space="preserve"> på kontinentalsokkelen av 5.12.2014 nr</w:t>
      </w:r>
      <w:r w:rsidR="002D71D9" w:rsidRPr="00CA3521">
        <w:rPr>
          <w:rFonts w:cs="Times New Roman"/>
          <w:szCs w:val="24"/>
        </w:rPr>
        <w:t>.</w:t>
      </w:r>
      <w:r w:rsidR="00350C9C" w:rsidRPr="00CB4D3E">
        <w:rPr>
          <w:rFonts w:cs="Times New Roman"/>
          <w:szCs w:val="24"/>
        </w:rPr>
        <w:t xml:space="preserve"> 1517</w:t>
      </w:r>
      <w:r w:rsidR="00761C2F">
        <w:rPr>
          <w:rFonts w:cs="Times New Roman"/>
          <w:szCs w:val="24"/>
        </w:rPr>
        <w:t xml:space="preserve"> (</w:t>
      </w:r>
      <w:r w:rsidR="00761C2F" w:rsidRPr="009C2D30">
        <w:t>forskrift om lagring og transport av CO</w:t>
      </w:r>
      <w:r w:rsidR="00761C2F" w:rsidRPr="009C2D30">
        <w:rPr>
          <w:vertAlign w:val="subscript"/>
        </w:rPr>
        <w:t>2</w:t>
      </w:r>
      <w:r w:rsidR="00761C2F" w:rsidRPr="009C2D30">
        <w:t xml:space="preserve"> på sokkelen</w:t>
      </w:r>
      <w:r w:rsidR="00350C9C" w:rsidRPr="00CB4D3E">
        <w:rPr>
          <w:rFonts w:cs="Times New Roman"/>
          <w:szCs w:val="24"/>
        </w:rPr>
        <w:t xml:space="preserve">) </w:t>
      </w:r>
      <w:r w:rsidR="00350C9C" w:rsidRPr="00C70CCC">
        <w:rPr>
          <w:rFonts w:cs="Times New Roman"/>
          <w:szCs w:val="24"/>
        </w:rPr>
        <w:t xml:space="preserve">gjelder </w:t>
      </w:r>
      <w:r w:rsidR="007E2EA0" w:rsidRPr="00C70CCC">
        <w:rPr>
          <w:rFonts w:cs="Times New Roman"/>
          <w:szCs w:val="24"/>
        </w:rPr>
        <w:t>for denne forskrift så langt de passer.</w:t>
      </w:r>
    </w:p>
    <w:p w14:paraId="38A24D09" w14:textId="75885CE8" w:rsidR="005D481E" w:rsidRDefault="005D481E" w:rsidP="00235318">
      <w:pPr>
        <w:spacing w:after="120" w:line="240" w:lineRule="auto"/>
        <w:ind w:firstLine="357"/>
        <w:rPr>
          <w:rFonts w:cs="Times New Roman"/>
          <w:szCs w:val="24"/>
        </w:rPr>
      </w:pPr>
    </w:p>
    <w:p w14:paraId="7AD6CA28" w14:textId="0BE52582" w:rsidR="00C81437" w:rsidRDefault="00097127" w:rsidP="00290E52">
      <w:pPr>
        <w:pStyle w:val="Paragrafer"/>
      </w:pPr>
      <w:r>
        <w:t xml:space="preserve"> </w:t>
      </w:r>
      <w:r w:rsidR="00C81437">
        <w:t>Format og måleenheter</w:t>
      </w:r>
    </w:p>
    <w:p w14:paraId="5382CF43" w14:textId="77777777" w:rsidR="00097127" w:rsidRDefault="00097127" w:rsidP="00C81437">
      <w:pPr>
        <w:spacing w:after="120" w:line="240" w:lineRule="auto"/>
        <w:ind w:firstLine="357"/>
        <w:rPr>
          <w:rFonts w:cs="Times New Roman"/>
          <w:szCs w:val="24"/>
        </w:rPr>
      </w:pPr>
      <w:r w:rsidRPr="00097127">
        <w:rPr>
          <w:rFonts w:cs="Times New Roman"/>
          <w:szCs w:val="24"/>
        </w:rPr>
        <w:t>Formatkrav til materiale og dokumentasjon kan fastsettes av Oljedirektoratet.</w:t>
      </w:r>
    </w:p>
    <w:p w14:paraId="03B400E3" w14:textId="5C5630E1" w:rsidR="00C81437" w:rsidRDefault="00C81437" w:rsidP="00C81437">
      <w:pPr>
        <w:spacing w:after="120" w:line="240" w:lineRule="auto"/>
        <w:ind w:firstLine="357"/>
        <w:rPr>
          <w:rFonts w:cs="Times New Roman"/>
          <w:szCs w:val="24"/>
        </w:rPr>
      </w:pPr>
      <w:r>
        <w:rPr>
          <w:rFonts w:cs="Times New Roman"/>
          <w:szCs w:val="24"/>
        </w:rPr>
        <w:t>O</w:t>
      </w:r>
      <w:r w:rsidRPr="00C81437">
        <w:rPr>
          <w:rFonts w:cs="Times New Roman"/>
          <w:szCs w:val="24"/>
        </w:rPr>
        <w:t>m ikke annet er angitt, skal geografi oppgis som geografiske koordinater/koordinatpar i Europeisk Datum 1950 (EPSG:4230) DDMMSS format.</w:t>
      </w:r>
    </w:p>
    <w:p w14:paraId="7DD37F20" w14:textId="3147D4CD" w:rsidR="00097127" w:rsidRPr="00097127" w:rsidRDefault="00097127" w:rsidP="00097127">
      <w:pPr>
        <w:spacing w:after="120" w:line="240" w:lineRule="auto"/>
        <w:ind w:firstLine="357"/>
        <w:rPr>
          <w:rFonts w:cs="Times New Roman"/>
          <w:szCs w:val="24"/>
        </w:rPr>
      </w:pPr>
      <w:r w:rsidRPr="00097127">
        <w:rPr>
          <w:rFonts w:cs="Times New Roman"/>
          <w:szCs w:val="24"/>
        </w:rPr>
        <w:t xml:space="preserve">Materiale og dokumentasjon som sendes til, eller på annen måte gjøres tilgjengelig for Oljedirektoratet, skal ha entydig identifikasjon og oppgi nødvendig teknisk informasjon om kvalitet og egenskaper. </w:t>
      </w:r>
    </w:p>
    <w:p w14:paraId="5FCBCD08" w14:textId="0E5CEEFD" w:rsidR="009C4386" w:rsidRDefault="00097127" w:rsidP="00772CB3">
      <w:pPr>
        <w:spacing w:after="120" w:line="240" w:lineRule="auto"/>
        <w:ind w:firstLine="357"/>
        <w:rPr>
          <w:rFonts w:cs="Times New Roman"/>
          <w:szCs w:val="24"/>
        </w:rPr>
      </w:pPr>
      <w:r w:rsidRPr="00097127">
        <w:rPr>
          <w:rFonts w:cs="Times New Roman"/>
          <w:szCs w:val="24"/>
        </w:rPr>
        <w:t>I all dokumentasjon til myndighetene skal det brukes metriske enheter i henhold til SI-systemet.</w:t>
      </w:r>
    </w:p>
    <w:p w14:paraId="27D6AC62" w14:textId="77777777" w:rsidR="00C81437" w:rsidRPr="005D481E" w:rsidRDefault="00C81437" w:rsidP="00235318">
      <w:pPr>
        <w:spacing w:after="120" w:line="240" w:lineRule="auto"/>
        <w:ind w:firstLine="357"/>
        <w:rPr>
          <w:rFonts w:cs="Times New Roman"/>
          <w:szCs w:val="24"/>
        </w:rPr>
      </w:pPr>
    </w:p>
    <w:p w14:paraId="457222F8" w14:textId="7B734F0E" w:rsidR="005D481E" w:rsidRPr="006A3785" w:rsidRDefault="00410DEE" w:rsidP="00147822">
      <w:pPr>
        <w:pStyle w:val="Paragrafer"/>
      </w:pPr>
      <w:r>
        <w:t xml:space="preserve"> </w:t>
      </w:r>
      <w:bookmarkStart w:id="8" w:name="_Toc442180009"/>
      <w:bookmarkStart w:id="9" w:name="_Ref444698196"/>
      <w:r w:rsidR="003F4F9C">
        <w:tab/>
      </w:r>
      <w:r w:rsidR="005D481E" w:rsidRPr="006A3785">
        <w:t>Ansvar etter denne forskrift</w:t>
      </w:r>
      <w:bookmarkEnd w:id="8"/>
      <w:bookmarkEnd w:id="9"/>
    </w:p>
    <w:p w14:paraId="46B45E02" w14:textId="6477FAAD" w:rsidR="005D481E" w:rsidRPr="005D481E" w:rsidRDefault="005D481E">
      <w:pPr>
        <w:spacing w:after="120" w:line="240" w:lineRule="auto"/>
        <w:ind w:firstLine="357"/>
        <w:rPr>
          <w:rFonts w:cs="Times New Roman"/>
          <w:szCs w:val="24"/>
        </w:rPr>
      </w:pPr>
      <w:r w:rsidRPr="005D481E">
        <w:rPr>
          <w:rFonts w:cs="Times New Roman"/>
          <w:szCs w:val="24"/>
        </w:rPr>
        <w:t xml:space="preserve">Rettighetshaver og andre som deltar i virksomhet som omfattes av denne forskrift, </w:t>
      </w:r>
      <w:r w:rsidR="00410DEE">
        <w:rPr>
          <w:rFonts w:cs="Times New Roman"/>
          <w:szCs w:val="24"/>
        </w:rPr>
        <w:t xml:space="preserve">er ansvarlige og </w:t>
      </w:r>
      <w:r w:rsidRPr="005D481E">
        <w:rPr>
          <w:rFonts w:cs="Times New Roman"/>
          <w:szCs w:val="24"/>
        </w:rPr>
        <w:t>plikter å etterleve forskriften og enkeltvedtak gitt med hjemmel i forskriften gjennom iverksettelse av nødvendige systematiske tiltak.</w:t>
      </w:r>
    </w:p>
    <w:p w14:paraId="6B5FA599" w14:textId="77777777" w:rsidR="00570F6A" w:rsidRDefault="00E40DBB" w:rsidP="00570F6A">
      <w:pPr>
        <w:spacing w:after="120" w:line="240" w:lineRule="auto"/>
        <w:ind w:firstLine="357"/>
        <w:rPr>
          <w:rFonts w:cs="Times New Roman"/>
          <w:szCs w:val="24"/>
        </w:rPr>
      </w:pPr>
      <w:r>
        <w:rPr>
          <w:rFonts w:cs="Times New Roman"/>
          <w:szCs w:val="24"/>
        </w:rPr>
        <w:t>R</w:t>
      </w:r>
      <w:r w:rsidR="005D481E" w:rsidRPr="005D481E">
        <w:rPr>
          <w:rFonts w:cs="Times New Roman"/>
          <w:szCs w:val="24"/>
        </w:rPr>
        <w:t xml:space="preserve">ettighetshaver </w:t>
      </w:r>
      <w:r>
        <w:rPr>
          <w:rFonts w:cs="Times New Roman"/>
          <w:szCs w:val="24"/>
        </w:rPr>
        <w:t xml:space="preserve">plikter </w:t>
      </w:r>
      <w:r w:rsidR="005D481E" w:rsidRPr="005D481E">
        <w:rPr>
          <w:rFonts w:cs="Times New Roman"/>
          <w:szCs w:val="24"/>
        </w:rPr>
        <w:t>å påse at enhver som utfører arbeid for seg, enten personlig, ved ansatte eller ved entreprenører eller underentreprenører, overholder bestemmelsene gitt i eller i medhold av forskriften.</w:t>
      </w:r>
      <w:bookmarkStart w:id="10" w:name="_Toc442180010"/>
    </w:p>
    <w:p w14:paraId="5168EEB3" w14:textId="77777777" w:rsidR="00BB1B99" w:rsidRDefault="00BB1B99" w:rsidP="00570F6A">
      <w:pPr>
        <w:spacing w:after="120" w:line="240" w:lineRule="auto"/>
        <w:ind w:firstLine="357"/>
        <w:rPr>
          <w:rFonts w:cs="Times New Roman"/>
          <w:szCs w:val="24"/>
        </w:rPr>
      </w:pPr>
    </w:p>
    <w:p w14:paraId="6859551B" w14:textId="77777777" w:rsidR="00BB1B99" w:rsidRDefault="00BB1B99" w:rsidP="00570F6A">
      <w:pPr>
        <w:spacing w:after="120" w:line="240" w:lineRule="auto"/>
        <w:ind w:firstLine="357"/>
        <w:rPr>
          <w:rFonts w:cs="Times New Roman"/>
          <w:szCs w:val="24"/>
        </w:rPr>
      </w:pPr>
    </w:p>
    <w:p w14:paraId="4267649F" w14:textId="77777777" w:rsidR="00BB1B99" w:rsidRDefault="00BB1B99" w:rsidP="00570F6A">
      <w:pPr>
        <w:spacing w:after="120" w:line="240" w:lineRule="auto"/>
        <w:ind w:firstLine="357"/>
        <w:rPr>
          <w:rFonts w:cs="Times New Roman"/>
          <w:szCs w:val="24"/>
        </w:rPr>
      </w:pPr>
    </w:p>
    <w:p w14:paraId="784750B4" w14:textId="77777777" w:rsidR="0014694A" w:rsidRDefault="0014694A" w:rsidP="00C70CCC">
      <w:pPr>
        <w:spacing w:after="120" w:line="240" w:lineRule="auto"/>
        <w:rPr>
          <w:rFonts w:cs="Times New Roman"/>
          <w:szCs w:val="24"/>
        </w:rPr>
      </w:pPr>
    </w:p>
    <w:p w14:paraId="6E2F5986" w14:textId="51E6CEC6" w:rsidR="00570F6A" w:rsidRPr="003D12AE" w:rsidRDefault="00570F6A" w:rsidP="004D1756">
      <w:pPr>
        <w:pStyle w:val="Overskrift1"/>
        <w:spacing w:line="240" w:lineRule="auto"/>
        <w:ind w:firstLine="360"/>
        <w:rPr>
          <w:color w:val="auto"/>
        </w:rPr>
      </w:pPr>
      <w:bookmarkStart w:id="11" w:name="_Toc484758155"/>
      <w:r w:rsidRPr="003D12AE">
        <w:rPr>
          <w:color w:val="auto"/>
        </w:rPr>
        <w:t>Kapittel 2. Undersøkelse</w:t>
      </w:r>
      <w:r w:rsidR="00621D0A">
        <w:rPr>
          <w:color w:val="auto"/>
        </w:rPr>
        <w:t>r</w:t>
      </w:r>
      <w:bookmarkEnd w:id="11"/>
    </w:p>
    <w:p w14:paraId="298A49D0" w14:textId="77777777" w:rsidR="00570F6A" w:rsidRPr="000F6384" w:rsidRDefault="00570F6A" w:rsidP="00570F6A">
      <w:pPr>
        <w:spacing w:line="240" w:lineRule="auto"/>
      </w:pPr>
    </w:p>
    <w:p w14:paraId="393E8C33" w14:textId="56A1BA1B" w:rsidR="00570F6A" w:rsidRPr="006A3785" w:rsidRDefault="00570F6A" w:rsidP="00570F6A">
      <w:pPr>
        <w:pStyle w:val="Paragrafer"/>
      </w:pPr>
      <w:r>
        <w:t xml:space="preserve"> </w:t>
      </w:r>
      <w:r w:rsidR="003F4F9C">
        <w:tab/>
      </w:r>
      <w:bookmarkStart w:id="12" w:name="_Ref477525671"/>
      <w:r>
        <w:t>Melding</w:t>
      </w:r>
      <w:r w:rsidRPr="006A3785">
        <w:t xml:space="preserve"> i forbindelse med undersøkelse</w:t>
      </w:r>
      <w:r w:rsidR="00DB0423">
        <w:t>r</w:t>
      </w:r>
      <w:bookmarkEnd w:id="12"/>
    </w:p>
    <w:p w14:paraId="2F955FFD" w14:textId="36DCD00E" w:rsidR="00570F6A" w:rsidRPr="005D481E" w:rsidRDefault="00107420" w:rsidP="00570F6A">
      <w:pPr>
        <w:spacing w:after="120" w:line="240" w:lineRule="auto"/>
        <w:ind w:firstLine="357"/>
        <w:rPr>
          <w:rFonts w:cs="Times New Roman"/>
          <w:szCs w:val="24"/>
        </w:rPr>
      </w:pPr>
      <w:r>
        <w:rPr>
          <w:rFonts w:cs="Times New Roman"/>
          <w:szCs w:val="24"/>
        </w:rPr>
        <w:t xml:space="preserve">Rettighetshaver </w:t>
      </w:r>
      <w:r w:rsidR="00570F6A">
        <w:rPr>
          <w:rFonts w:cs="Times New Roman"/>
          <w:szCs w:val="24"/>
        </w:rPr>
        <w:t xml:space="preserve">skal melde </w:t>
      </w:r>
      <w:r>
        <w:rPr>
          <w:rFonts w:cs="Times New Roman"/>
          <w:szCs w:val="24"/>
        </w:rPr>
        <w:t>undersøkelse</w:t>
      </w:r>
      <w:r w:rsidR="00DB0423">
        <w:rPr>
          <w:rFonts w:cs="Times New Roman"/>
          <w:szCs w:val="24"/>
        </w:rPr>
        <w:t>r</w:t>
      </w:r>
      <w:r>
        <w:rPr>
          <w:rFonts w:cs="Times New Roman"/>
          <w:szCs w:val="24"/>
        </w:rPr>
        <w:t xml:space="preserve"> </w:t>
      </w:r>
      <w:r w:rsidR="00570F6A">
        <w:rPr>
          <w:rFonts w:cs="Times New Roman"/>
          <w:szCs w:val="24"/>
        </w:rPr>
        <w:t xml:space="preserve">til </w:t>
      </w:r>
      <w:r w:rsidR="00570F6A" w:rsidRPr="005D481E">
        <w:rPr>
          <w:rFonts w:cs="Times New Roman"/>
          <w:szCs w:val="24"/>
        </w:rPr>
        <w:t>Oljedirektoratet, Fiskeridirektoratet, Havforskningsinstituttet og Forsvarsdepartementet</w:t>
      </w:r>
      <w:r w:rsidR="00570F6A">
        <w:rPr>
          <w:rFonts w:cs="Times New Roman"/>
          <w:szCs w:val="24"/>
        </w:rPr>
        <w:t xml:space="preserve"> via Oljedirektoratets </w:t>
      </w:r>
      <w:r w:rsidR="007C3093">
        <w:rPr>
          <w:rFonts w:cs="Times New Roman"/>
          <w:szCs w:val="24"/>
        </w:rPr>
        <w:t xml:space="preserve">nettbaserte </w:t>
      </w:r>
      <w:r w:rsidR="00570F6A">
        <w:rPr>
          <w:rFonts w:cs="Times New Roman"/>
          <w:szCs w:val="24"/>
        </w:rPr>
        <w:t>meldesystem for undersøkelser. Dette gjelder også</w:t>
      </w:r>
      <w:r w:rsidR="00570F6A" w:rsidRPr="005D481E">
        <w:rPr>
          <w:rFonts w:cs="Times New Roman"/>
          <w:szCs w:val="24"/>
        </w:rPr>
        <w:t xml:space="preserve"> for trasé- og andre grunnundersøkelser.</w:t>
      </w:r>
    </w:p>
    <w:bookmarkEnd w:id="10"/>
    <w:p w14:paraId="5C0224BD" w14:textId="455E1082" w:rsidR="005D481E" w:rsidRPr="005D481E" w:rsidRDefault="0084271C" w:rsidP="00570F6A">
      <w:pPr>
        <w:spacing w:after="120" w:line="240" w:lineRule="auto"/>
        <w:ind w:firstLine="357"/>
        <w:rPr>
          <w:rFonts w:cs="Times New Roman"/>
          <w:szCs w:val="24"/>
        </w:rPr>
      </w:pPr>
      <w:r>
        <w:rPr>
          <w:rFonts w:cs="Times New Roman"/>
          <w:szCs w:val="24"/>
        </w:rPr>
        <w:t>Følgende opplysninger skal meldes inn s</w:t>
      </w:r>
      <w:r w:rsidR="005D481E" w:rsidRPr="005D481E">
        <w:rPr>
          <w:rFonts w:cs="Times New Roman"/>
          <w:szCs w:val="24"/>
        </w:rPr>
        <w:t>enest fem uker før undersøkelsesaktiviteten starter:</w:t>
      </w:r>
    </w:p>
    <w:p w14:paraId="3B32D1F2" w14:textId="26183932" w:rsidR="006B4FD4" w:rsidRPr="00124F59" w:rsidRDefault="005D481E">
      <w:pPr>
        <w:pStyle w:val="Listeavsnitt"/>
        <w:numPr>
          <w:ilvl w:val="0"/>
          <w:numId w:val="21"/>
        </w:numPr>
        <w:spacing w:after="120" w:line="240" w:lineRule="auto"/>
        <w:rPr>
          <w:rFonts w:cs="Times New Roman"/>
          <w:szCs w:val="24"/>
        </w:rPr>
      </w:pPr>
      <w:proofErr w:type="gramStart"/>
      <w:r w:rsidRPr="00124F59">
        <w:rPr>
          <w:rFonts w:cs="Times New Roman"/>
          <w:szCs w:val="24"/>
        </w:rPr>
        <w:lastRenderedPageBreak/>
        <w:t>betegnelse</w:t>
      </w:r>
      <w:proofErr w:type="gramEnd"/>
      <w:r w:rsidRPr="00124F59">
        <w:rPr>
          <w:rFonts w:cs="Times New Roman"/>
          <w:szCs w:val="24"/>
        </w:rPr>
        <w:t xml:space="preserve"> på undersøkelsen,</w:t>
      </w:r>
    </w:p>
    <w:p w14:paraId="462F6588" w14:textId="69309108" w:rsidR="005D481E" w:rsidRPr="00124F59" w:rsidRDefault="005D481E">
      <w:pPr>
        <w:pStyle w:val="Listeavsnitt"/>
        <w:numPr>
          <w:ilvl w:val="0"/>
          <w:numId w:val="21"/>
        </w:numPr>
        <w:spacing w:after="120" w:line="240" w:lineRule="auto"/>
        <w:rPr>
          <w:rFonts w:cs="Times New Roman"/>
          <w:szCs w:val="24"/>
        </w:rPr>
      </w:pPr>
      <w:proofErr w:type="gramStart"/>
      <w:r w:rsidRPr="00894D57">
        <w:rPr>
          <w:rFonts w:cs="Times New Roman"/>
          <w:szCs w:val="24"/>
        </w:rPr>
        <w:t>hvilke</w:t>
      </w:r>
      <w:proofErr w:type="gramEnd"/>
      <w:r w:rsidR="00281259">
        <w:rPr>
          <w:rFonts w:cs="Times New Roman"/>
          <w:szCs w:val="24"/>
        </w:rPr>
        <w:t>(</w:t>
      </w:r>
      <w:r w:rsidRPr="00894D57">
        <w:rPr>
          <w:rFonts w:cs="Times New Roman"/>
          <w:szCs w:val="24"/>
        </w:rPr>
        <w:t>n</w:t>
      </w:r>
      <w:r w:rsidR="00281259">
        <w:rPr>
          <w:rFonts w:cs="Times New Roman"/>
          <w:szCs w:val="24"/>
        </w:rPr>
        <w:t>)</w:t>
      </w:r>
      <w:r w:rsidRPr="00894D57">
        <w:rPr>
          <w:rFonts w:cs="Times New Roman"/>
          <w:szCs w:val="24"/>
        </w:rPr>
        <w:t xml:space="preserve"> undersøkelses-</w:t>
      </w:r>
      <w:r w:rsidR="00BA7001" w:rsidRPr="00894D57">
        <w:rPr>
          <w:rFonts w:cs="Times New Roman"/>
          <w:szCs w:val="24"/>
        </w:rPr>
        <w:t>,</w:t>
      </w:r>
      <w:r w:rsidRPr="00137AB9">
        <w:rPr>
          <w:rFonts w:cs="Times New Roman"/>
          <w:szCs w:val="24"/>
        </w:rPr>
        <w:t xml:space="preserve"> </w:t>
      </w:r>
      <w:r w:rsidR="00BA7001" w:rsidRPr="00137AB9">
        <w:rPr>
          <w:rFonts w:cs="Times New Roman"/>
          <w:szCs w:val="24"/>
        </w:rPr>
        <w:t>lete- eller utnyttelsestillatelse</w:t>
      </w:r>
      <w:r w:rsidR="00281259">
        <w:rPr>
          <w:rFonts w:cs="Times New Roman"/>
          <w:szCs w:val="24"/>
        </w:rPr>
        <w:t>(r)</w:t>
      </w:r>
      <w:r w:rsidR="00BA7001" w:rsidRPr="00137AB9">
        <w:rPr>
          <w:rFonts w:cs="Times New Roman"/>
          <w:szCs w:val="24"/>
        </w:rPr>
        <w:t xml:space="preserve"> </w:t>
      </w:r>
      <w:r w:rsidR="000D6975">
        <w:rPr>
          <w:rFonts w:cs="Times New Roman"/>
          <w:szCs w:val="24"/>
        </w:rPr>
        <w:t xml:space="preserve">som </w:t>
      </w:r>
      <w:r w:rsidRPr="0013392C">
        <w:rPr>
          <w:rFonts w:cs="Times New Roman"/>
          <w:szCs w:val="24"/>
        </w:rPr>
        <w:t xml:space="preserve">undersøkelsen skal foretas i </w:t>
      </w:r>
      <w:r w:rsidRPr="0040734E">
        <w:rPr>
          <w:rFonts w:cs="Times New Roman"/>
          <w:szCs w:val="24"/>
        </w:rPr>
        <w:t>medhold av,</w:t>
      </w:r>
    </w:p>
    <w:p w14:paraId="2356E6DA" w14:textId="6B2FC950" w:rsidR="005D481E" w:rsidRPr="00894D57" w:rsidRDefault="005D481E">
      <w:pPr>
        <w:pStyle w:val="Listeavsnitt"/>
        <w:numPr>
          <w:ilvl w:val="0"/>
          <w:numId w:val="21"/>
        </w:numPr>
        <w:spacing w:after="120" w:line="240" w:lineRule="auto"/>
        <w:rPr>
          <w:rFonts w:cs="Times New Roman"/>
          <w:szCs w:val="24"/>
        </w:rPr>
      </w:pPr>
      <w:proofErr w:type="gramStart"/>
      <w:r w:rsidRPr="00124F59">
        <w:rPr>
          <w:rFonts w:cs="Times New Roman"/>
          <w:szCs w:val="24"/>
        </w:rPr>
        <w:t>navn</w:t>
      </w:r>
      <w:proofErr w:type="gramEnd"/>
      <w:r w:rsidRPr="00124F59">
        <w:rPr>
          <w:rFonts w:cs="Times New Roman"/>
          <w:szCs w:val="24"/>
        </w:rPr>
        <w:t xml:space="preserve"> på </w:t>
      </w:r>
      <w:r w:rsidR="000F7C69" w:rsidRPr="006849E4">
        <w:rPr>
          <w:rFonts w:cs="Times New Roman"/>
          <w:szCs w:val="24"/>
        </w:rPr>
        <w:t>rettighetshaver</w:t>
      </w:r>
      <w:r w:rsidRPr="00894D57">
        <w:rPr>
          <w:rFonts w:cs="Times New Roman"/>
          <w:szCs w:val="24"/>
        </w:rPr>
        <w:t>,</w:t>
      </w:r>
    </w:p>
    <w:p w14:paraId="57E307DE" w14:textId="1D90ABC3" w:rsidR="005D481E" w:rsidRPr="0013392C" w:rsidRDefault="00281259">
      <w:pPr>
        <w:pStyle w:val="Listeavsnitt"/>
        <w:numPr>
          <w:ilvl w:val="0"/>
          <w:numId w:val="21"/>
        </w:numPr>
        <w:spacing w:after="120" w:line="240" w:lineRule="auto"/>
        <w:rPr>
          <w:rFonts w:cs="Times New Roman"/>
          <w:szCs w:val="24"/>
        </w:rPr>
      </w:pPr>
      <w:proofErr w:type="gramStart"/>
      <w:r>
        <w:rPr>
          <w:rFonts w:cs="Times New Roman"/>
          <w:szCs w:val="24"/>
        </w:rPr>
        <w:t>hvilke</w:t>
      </w:r>
      <w:proofErr w:type="gramEnd"/>
      <w:r w:rsidRPr="00137AB9">
        <w:rPr>
          <w:rFonts w:cs="Times New Roman"/>
          <w:szCs w:val="24"/>
        </w:rPr>
        <w:t xml:space="preserve"> </w:t>
      </w:r>
      <w:r w:rsidR="005D481E" w:rsidRPr="00137AB9">
        <w:rPr>
          <w:rFonts w:cs="Times New Roman"/>
          <w:szCs w:val="24"/>
        </w:rPr>
        <w:t>undersøkelsesaktivitet</w:t>
      </w:r>
      <w:r>
        <w:rPr>
          <w:rFonts w:cs="Times New Roman"/>
          <w:szCs w:val="24"/>
        </w:rPr>
        <w:t>er</w:t>
      </w:r>
      <w:r w:rsidR="005D481E" w:rsidRPr="00137AB9">
        <w:rPr>
          <w:rFonts w:cs="Times New Roman"/>
          <w:szCs w:val="24"/>
        </w:rPr>
        <w:t xml:space="preserve"> som skal utføres,</w:t>
      </w:r>
    </w:p>
    <w:p w14:paraId="3BB1C536" w14:textId="75280E62" w:rsidR="005D481E" w:rsidRPr="0040734E" w:rsidRDefault="005D481E">
      <w:pPr>
        <w:pStyle w:val="Listeavsnitt"/>
        <w:numPr>
          <w:ilvl w:val="0"/>
          <w:numId w:val="21"/>
        </w:numPr>
        <w:spacing w:after="120" w:line="240" w:lineRule="auto"/>
        <w:rPr>
          <w:rFonts w:cs="Times New Roman"/>
          <w:szCs w:val="24"/>
        </w:rPr>
      </w:pPr>
      <w:proofErr w:type="gramStart"/>
      <w:r w:rsidRPr="0040734E">
        <w:rPr>
          <w:rFonts w:cs="Times New Roman"/>
          <w:szCs w:val="24"/>
        </w:rPr>
        <w:t>navn</w:t>
      </w:r>
      <w:proofErr w:type="gramEnd"/>
      <w:r w:rsidRPr="0040734E">
        <w:rPr>
          <w:rFonts w:cs="Times New Roman"/>
          <w:szCs w:val="24"/>
        </w:rPr>
        <w:t xml:space="preserve"> på den som skal utføre undersøkelsen,</w:t>
      </w:r>
    </w:p>
    <w:p w14:paraId="2DE7823C" w14:textId="0F84B274" w:rsidR="005D481E" w:rsidRPr="009F1610" w:rsidRDefault="005D481E">
      <w:pPr>
        <w:pStyle w:val="Listeavsnitt"/>
        <w:numPr>
          <w:ilvl w:val="0"/>
          <w:numId w:val="21"/>
        </w:numPr>
        <w:spacing w:after="120" w:line="240" w:lineRule="auto"/>
        <w:rPr>
          <w:rFonts w:cs="Times New Roman"/>
          <w:szCs w:val="24"/>
        </w:rPr>
      </w:pPr>
      <w:proofErr w:type="gramStart"/>
      <w:r w:rsidRPr="009F1610">
        <w:rPr>
          <w:rFonts w:cs="Times New Roman"/>
          <w:szCs w:val="24"/>
        </w:rPr>
        <w:t>tidspunkt</w:t>
      </w:r>
      <w:proofErr w:type="gramEnd"/>
      <w:r w:rsidRPr="009F1610">
        <w:rPr>
          <w:rFonts w:cs="Times New Roman"/>
          <w:szCs w:val="24"/>
        </w:rPr>
        <w:t xml:space="preserve"> for planlagt oppstart og avslutning,</w:t>
      </w:r>
    </w:p>
    <w:p w14:paraId="257BF491" w14:textId="6122FE0F" w:rsidR="005D481E" w:rsidRPr="00124F59" w:rsidRDefault="005D481E">
      <w:pPr>
        <w:pStyle w:val="Listeavsnitt"/>
        <w:numPr>
          <w:ilvl w:val="0"/>
          <w:numId w:val="21"/>
        </w:numPr>
        <w:spacing w:after="120" w:line="240" w:lineRule="auto"/>
        <w:rPr>
          <w:rFonts w:cs="Times New Roman"/>
          <w:szCs w:val="24"/>
        </w:rPr>
      </w:pPr>
      <w:proofErr w:type="gramStart"/>
      <w:r w:rsidRPr="007B0182">
        <w:rPr>
          <w:rFonts w:cs="Times New Roman"/>
          <w:szCs w:val="24"/>
        </w:rPr>
        <w:t>undersøkelsens</w:t>
      </w:r>
      <w:proofErr w:type="gramEnd"/>
      <w:r w:rsidRPr="007B0182">
        <w:rPr>
          <w:rFonts w:cs="Times New Roman"/>
          <w:szCs w:val="24"/>
        </w:rPr>
        <w:t xml:space="preserve"> planlagte lengde, både båt-km og CDP</w:t>
      </w:r>
      <w:r w:rsidRPr="00124F59">
        <w:rPr>
          <w:rFonts w:cs="Times New Roman"/>
          <w:szCs w:val="24"/>
        </w:rPr>
        <w:t>-km,</w:t>
      </w:r>
    </w:p>
    <w:p w14:paraId="1F621E11" w14:textId="04951C43" w:rsidR="005D481E" w:rsidRPr="00124F59" w:rsidRDefault="005D481E">
      <w:pPr>
        <w:pStyle w:val="Listeavsnitt"/>
        <w:numPr>
          <w:ilvl w:val="0"/>
          <w:numId w:val="21"/>
        </w:numPr>
        <w:spacing w:after="120" w:line="240" w:lineRule="auto"/>
        <w:rPr>
          <w:rFonts w:cs="Times New Roman"/>
          <w:szCs w:val="24"/>
        </w:rPr>
      </w:pPr>
      <w:proofErr w:type="gramStart"/>
      <w:r w:rsidRPr="006849E4">
        <w:rPr>
          <w:rFonts w:cs="Times New Roman"/>
          <w:szCs w:val="24"/>
        </w:rPr>
        <w:t>undersøkelsesområdet</w:t>
      </w:r>
      <w:proofErr w:type="gramEnd"/>
      <w:r w:rsidRPr="006849E4">
        <w:rPr>
          <w:rFonts w:cs="Times New Roman"/>
          <w:szCs w:val="24"/>
        </w:rPr>
        <w:t xml:space="preserve"> </w:t>
      </w:r>
      <w:r w:rsidR="00706337">
        <w:rPr>
          <w:rFonts w:cs="Times New Roman"/>
          <w:szCs w:val="24"/>
        </w:rPr>
        <w:t xml:space="preserve">som </w:t>
      </w:r>
      <w:r w:rsidRPr="0013392C">
        <w:rPr>
          <w:rFonts w:cs="Times New Roman"/>
          <w:szCs w:val="24"/>
        </w:rPr>
        <w:t>inkluder</w:t>
      </w:r>
      <w:r w:rsidR="00706337">
        <w:rPr>
          <w:rFonts w:cs="Times New Roman"/>
          <w:szCs w:val="24"/>
        </w:rPr>
        <w:t>er</w:t>
      </w:r>
      <w:r w:rsidRPr="0013392C">
        <w:rPr>
          <w:rFonts w:cs="Times New Roman"/>
          <w:szCs w:val="24"/>
        </w:rPr>
        <w:t xml:space="preserve"> areal for nødvendig kalibrering og testing av utstyr i forbindelse med undersøkelse</w:t>
      </w:r>
      <w:r w:rsidR="000D6975">
        <w:rPr>
          <w:rFonts w:cs="Times New Roman"/>
          <w:szCs w:val="24"/>
        </w:rPr>
        <w:t>saktiviteten</w:t>
      </w:r>
      <w:r w:rsidRPr="0013392C">
        <w:rPr>
          <w:rFonts w:cs="Times New Roman"/>
          <w:szCs w:val="24"/>
        </w:rPr>
        <w:t xml:space="preserve"> samt området som kreves for å snu fartøyet</w:t>
      </w:r>
      <w:r w:rsidRPr="0040734E">
        <w:rPr>
          <w:rFonts w:cs="Times New Roman"/>
          <w:szCs w:val="24"/>
        </w:rPr>
        <w:t>,</w:t>
      </w:r>
    </w:p>
    <w:p w14:paraId="12283F48" w14:textId="3D73D9E8" w:rsidR="005D481E" w:rsidRPr="00137AB9" w:rsidRDefault="005D481E">
      <w:pPr>
        <w:pStyle w:val="Listeavsnitt"/>
        <w:numPr>
          <w:ilvl w:val="0"/>
          <w:numId w:val="21"/>
        </w:numPr>
        <w:spacing w:after="120" w:line="240" w:lineRule="auto"/>
        <w:rPr>
          <w:rFonts w:cs="Times New Roman"/>
          <w:szCs w:val="24"/>
        </w:rPr>
      </w:pPr>
      <w:proofErr w:type="gramStart"/>
      <w:r w:rsidRPr="00894D57">
        <w:rPr>
          <w:rFonts w:cs="Times New Roman"/>
          <w:szCs w:val="24"/>
        </w:rPr>
        <w:t>antall</w:t>
      </w:r>
      <w:proofErr w:type="gramEnd"/>
      <w:r w:rsidRPr="00894D57">
        <w:rPr>
          <w:rFonts w:cs="Times New Roman"/>
          <w:szCs w:val="24"/>
        </w:rPr>
        <w:t xml:space="preserve"> luftkanoner og samlet kammervolum, eventuelt andre signalkilder,</w:t>
      </w:r>
    </w:p>
    <w:p w14:paraId="2D105D1D" w14:textId="3C46CF10" w:rsidR="005D481E" w:rsidRPr="0040734E" w:rsidRDefault="005D481E">
      <w:pPr>
        <w:pStyle w:val="Listeavsnitt"/>
        <w:numPr>
          <w:ilvl w:val="0"/>
          <w:numId w:val="21"/>
        </w:numPr>
        <w:spacing w:after="120" w:line="240" w:lineRule="auto"/>
        <w:rPr>
          <w:rFonts w:cs="Times New Roman"/>
          <w:szCs w:val="24"/>
        </w:rPr>
      </w:pPr>
      <w:proofErr w:type="gramStart"/>
      <w:r w:rsidRPr="0040734E">
        <w:rPr>
          <w:rFonts w:cs="Times New Roman"/>
          <w:szCs w:val="24"/>
        </w:rPr>
        <w:t>antall</w:t>
      </w:r>
      <w:proofErr w:type="gramEnd"/>
      <w:r w:rsidRPr="0040734E">
        <w:rPr>
          <w:rFonts w:cs="Times New Roman"/>
          <w:szCs w:val="24"/>
        </w:rPr>
        <w:t xml:space="preserve"> hydrofonkabler samt slepets lengde,</w:t>
      </w:r>
    </w:p>
    <w:p w14:paraId="67D0DE9A" w14:textId="3C5BBA86" w:rsidR="005D481E" w:rsidRPr="009F1610" w:rsidRDefault="005D481E">
      <w:pPr>
        <w:pStyle w:val="Listeavsnitt"/>
        <w:numPr>
          <w:ilvl w:val="0"/>
          <w:numId w:val="21"/>
        </w:numPr>
        <w:spacing w:after="120" w:line="240" w:lineRule="auto"/>
        <w:rPr>
          <w:rFonts w:cs="Times New Roman"/>
          <w:szCs w:val="24"/>
        </w:rPr>
      </w:pPr>
      <w:proofErr w:type="gramStart"/>
      <w:r w:rsidRPr="009F1610">
        <w:rPr>
          <w:rFonts w:cs="Times New Roman"/>
          <w:szCs w:val="24"/>
        </w:rPr>
        <w:t>navn</w:t>
      </w:r>
      <w:proofErr w:type="gramEnd"/>
      <w:r w:rsidRPr="009F1610">
        <w:rPr>
          <w:rFonts w:cs="Times New Roman"/>
          <w:szCs w:val="24"/>
        </w:rPr>
        <w:t xml:space="preserve"> på fartøy,</w:t>
      </w:r>
    </w:p>
    <w:p w14:paraId="52F89535" w14:textId="3C325AF2" w:rsidR="005D481E" w:rsidRPr="007B0182" w:rsidRDefault="005D481E">
      <w:pPr>
        <w:pStyle w:val="Listeavsnitt"/>
        <w:numPr>
          <w:ilvl w:val="0"/>
          <w:numId w:val="21"/>
        </w:numPr>
        <w:spacing w:after="120" w:line="240" w:lineRule="auto"/>
        <w:rPr>
          <w:rFonts w:cs="Times New Roman"/>
          <w:szCs w:val="24"/>
        </w:rPr>
      </w:pPr>
      <w:proofErr w:type="gramStart"/>
      <w:r w:rsidRPr="007B0182">
        <w:rPr>
          <w:rFonts w:cs="Times New Roman"/>
          <w:szCs w:val="24"/>
        </w:rPr>
        <w:t>fartøyenes</w:t>
      </w:r>
      <w:proofErr w:type="gramEnd"/>
      <w:r w:rsidRPr="007B0182">
        <w:rPr>
          <w:rFonts w:cs="Times New Roman"/>
          <w:szCs w:val="24"/>
        </w:rPr>
        <w:t xml:space="preserve"> kallesignal, IMO-nummer og nasjonalitet,</w:t>
      </w:r>
    </w:p>
    <w:p w14:paraId="2580F53C" w14:textId="5B21DE1B" w:rsidR="005D481E" w:rsidRPr="0002529B" w:rsidRDefault="005D481E">
      <w:pPr>
        <w:pStyle w:val="Listeavsnitt"/>
        <w:numPr>
          <w:ilvl w:val="0"/>
          <w:numId w:val="21"/>
        </w:numPr>
        <w:spacing w:after="120" w:line="240" w:lineRule="auto"/>
        <w:rPr>
          <w:rFonts w:cs="Times New Roman"/>
          <w:szCs w:val="24"/>
        </w:rPr>
      </w:pPr>
      <w:proofErr w:type="gramStart"/>
      <w:r w:rsidRPr="0002529B">
        <w:rPr>
          <w:rFonts w:cs="Times New Roman"/>
          <w:szCs w:val="24"/>
        </w:rPr>
        <w:t>eventuelt</w:t>
      </w:r>
      <w:proofErr w:type="gramEnd"/>
      <w:r w:rsidRPr="0002529B">
        <w:rPr>
          <w:rFonts w:cs="Times New Roman"/>
          <w:szCs w:val="24"/>
        </w:rPr>
        <w:t xml:space="preserve"> anløp av indre norske farvann,</w:t>
      </w:r>
    </w:p>
    <w:p w14:paraId="5F4CD69C" w14:textId="130BFDF6" w:rsidR="005D481E" w:rsidRPr="00124F59" w:rsidRDefault="005D481E">
      <w:pPr>
        <w:pStyle w:val="Listeavsnitt"/>
        <w:numPr>
          <w:ilvl w:val="0"/>
          <w:numId w:val="21"/>
        </w:numPr>
        <w:spacing w:after="120" w:line="240" w:lineRule="auto"/>
        <w:rPr>
          <w:rFonts w:cs="Times New Roman"/>
          <w:szCs w:val="24"/>
        </w:rPr>
      </w:pPr>
      <w:proofErr w:type="gramStart"/>
      <w:r w:rsidRPr="0002529B">
        <w:rPr>
          <w:rFonts w:cs="Times New Roman"/>
          <w:szCs w:val="24"/>
        </w:rPr>
        <w:t>navn</w:t>
      </w:r>
      <w:proofErr w:type="gramEnd"/>
      <w:r w:rsidRPr="0002529B">
        <w:rPr>
          <w:rFonts w:cs="Times New Roman"/>
          <w:szCs w:val="24"/>
        </w:rPr>
        <w:t xml:space="preserve"> på </w:t>
      </w:r>
      <w:r w:rsidR="009C2D30">
        <w:rPr>
          <w:rFonts w:cs="Times New Roman"/>
          <w:szCs w:val="24"/>
        </w:rPr>
        <w:t xml:space="preserve">og kontaktinformasjon til </w:t>
      </w:r>
      <w:r w:rsidRPr="0002529B">
        <w:rPr>
          <w:rFonts w:cs="Times New Roman"/>
          <w:szCs w:val="24"/>
        </w:rPr>
        <w:t>fiskerikyndig person</w:t>
      </w:r>
      <w:r w:rsidRPr="00124F59">
        <w:rPr>
          <w:rFonts w:cs="Times New Roman"/>
          <w:szCs w:val="24"/>
        </w:rPr>
        <w:t>,</w:t>
      </w:r>
    </w:p>
    <w:p w14:paraId="21D21A61" w14:textId="651DEEE9" w:rsidR="005D481E" w:rsidRDefault="005D481E">
      <w:pPr>
        <w:pStyle w:val="Listeavsnitt"/>
        <w:numPr>
          <w:ilvl w:val="0"/>
          <w:numId w:val="21"/>
        </w:numPr>
        <w:spacing w:after="120" w:line="240" w:lineRule="auto"/>
        <w:rPr>
          <w:rFonts w:cs="Times New Roman"/>
          <w:szCs w:val="24"/>
        </w:rPr>
      </w:pPr>
      <w:proofErr w:type="gramStart"/>
      <w:r w:rsidRPr="00894D57">
        <w:rPr>
          <w:rFonts w:cs="Times New Roman"/>
          <w:szCs w:val="24"/>
        </w:rPr>
        <w:t>format</w:t>
      </w:r>
      <w:proofErr w:type="gramEnd"/>
      <w:r w:rsidRPr="00894D57">
        <w:rPr>
          <w:rFonts w:cs="Times New Roman"/>
          <w:szCs w:val="24"/>
        </w:rPr>
        <w:t xml:space="preserve"> på innsamlede data,</w:t>
      </w:r>
    </w:p>
    <w:p w14:paraId="30E4988A" w14:textId="4C66D338" w:rsidR="00123A64" w:rsidRPr="00894D57" w:rsidRDefault="00123A64">
      <w:pPr>
        <w:pStyle w:val="Listeavsnitt"/>
        <w:numPr>
          <w:ilvl w:val="0"/>
          <w:numId w:val="21"/>
        </w:numPr>
        <w:spacing w:after="120" w:line="240" w:lineRule="auto"/>
        <w:rPr>
          <w:rFonts w:cs="Times New Roman"/>
          <w:szCs w:val="24"/>
        </w:rPr>
      </w:pPr>
      <w:proofErr w:type="gramStart"/>
      <w:r>
        <w:rPr>
          <w:rFonts w:cs="Times New Roman"/>
          <w:szCs w:val="24"/>
        </w:rPr>
        <w:t>eierforhold</w:t>
      </w:r>
      <w:proofErr w:type="gramEnd"/>
      <w:r>
        <w:rPr>
          <w:rFonts w:cs="Times New Roman"/>
          <w:szCs w:val="24"/>
        </w:rPr>
        <w:t xml:space="preserve"> til data</w:t>
      </w:r>
      <w:r w:rsidR="008750E6">
        <w:rPr>
          <w:rFonts w:cs="Times New Roman"/>
          <w:szCs w:val="24"/>
        </w:rPr>
        <w:t xml:space="preserve"> som skal samles inn</w:t>
      </w:r>
      <w:r>
        <w:rPr>
          <w:rFonts w:cs="Times New Roman"/>
          <w:szCs w:val="24"/>
        </w:rPr>
        <w:t>,</w:t>
      </w:r>
    </w:p>
    <w:p w14:paraId="144AD0CF" w14:textId="30E54006" w:rsidR="005D481E" w:rsidRDefault="002208FA">
      <w:pPr>
        <w:pStyle w:val="Listeavsnitt"/>
        <w:numPr>
          <w:ilvl w:val="0"/>
          <w:numId w:val="21"/>
        </w:numPr>
        <w:spacing w:after="0" w:line="240" w:lineRule="auto"/>
        <w:rPr>
          <w:rFonts w:cs="Times New Roman"/>
          <w:szCs w:val="24"/>
        </w:rPr>
      </w:pPr>
      <w:proofErr w:type="gramStart"/>
      <w:r>
        <w:rPr>
          <w:rFonts w:cs="Times New Roman"/>
          <w:szCs w:val="24"/>
        </w:rPr>
        <w:t>r</w:t>
      </w:r>
      <w:r w:rsidR="008750E6">
        <w:rPr>
          <w:rFonts w:cs="Times New Roman"/>
          <w:szCs w:val="24"/>
        </w:rPr>
        <w:t>ettighetshavers</w:t>
      </w:r>
      <w:proofErr w:type="gramEnd"/>
      <w:r w:rsidR="008750E6">
        <w:rPr>
          <w:rFonts w:cs="Times New Roman"/>
          <w:szCs w:val="24"/>
        </w:rPr>
        <w:t xml:space="preserve"> vurdering av </w:t>
      </w:r>
      <w:r w:rsidR="005D481E" w:rsidRPr="003D12AE">
        <w:rPr>
          <w:rFonts w:cs="Times New Roman"/>
          <w:szCs w:val="24"/>
        </w:rPr>
        <w:t xml:space="preserve">om dataene </w:t>
      </w:r>
      <w:r w:rsidR="008750E6">
        <w:rPr>
          <w:rFonts w:cs="Times New Roman"/>
          <w:szCs w:val="24"/>
        </w:rPr>
        <w:t>er</w:t>
      </w:r>
      <w:r w:rsidR="005D481E" w:rsidRPr="003D12AE">
        <w:rPr>
          <w:rFonts w:cs="Times New Roman"/>
          <w:szCs w:val="24"/>
        </w:rPr>
        <w:t xml:space="preserve"> omsettelige eller ikke</w:t>
      </w:r>
      <w:r w:rsidR="005D481E" w:rsidRPr="001855DD">
        <w:rPr>
          <w:rFonts w:cs="Times New Roman"/>
          <w:szCs w:val="24"/>
        </w:rPr>
        <w:t>,</w:t>
      </w:r>
    </w:p>
    <w:p w14:paraId="499864AE" w14:textId="02E0CD3D" w:rsidR="00895AD2" w:rsidRPr="001855DD" w:rsidRDefault="00895AD2" w:rsidP="00895AD2">
      <w:pPr>
        <w:pStyle w:val="Listeavsnitt"/>
        <w:numPr>
          <w:ilvl w:val="0"/>
          <w:numId w:val="21"/>
        </w:numPr>
        <w:spacing w:after="0" w:line="240" w:lineRule="auto"/>
        <w:rPr>
          <w:rFonts w:cs="Times New Roman"/>
          <w:szCs w:val="24"/>
        </w:rPr>
      </w:pPr>
      <w:proofErr w:type="gramStart"/>
      <w:r w:rsidRPr="00895AD2">
        <w:rPr>
          <w:rFonts w:cs="Times New Roman"/>
          <w:szCs w:val="24"/>
        </w:rPr>
        <w:t>estimat</w:t>
      </w:r>
      <w:proofErr w:type="gramEnd"/>
      <w:r w:rsidRPr="00895AD2">
        <w:rPr>
          <w:rFonts w:cs="Times New Roman"/>
          <w:szCs w:val="24"/>
        </w:rPr>
        <w:t xml:space="preserve"> for datavolum som skal innrapporteres </w:t>
      </w:r>
      <w:r w:rsidR="00761C2F">
        <w:rPr>
          <w:rFonts w:cs="Times New Roman"/>
          <w:szCs w:val="24"/>
        </w:rPr>
        <w:t xml:space="preserve">i </w:t>
      </w:r>
      <w:r w:rsidRPr="00895AD2">
        <w:rPr>
          <w:rFonts w:cs="Times New Roman"/>
          <w:szCs w:val="24"/>
        </w:rPr>
        <w:t>antall terabyte</w:t>
      </w:r>
      <w:r w:rsidR="00761C2F">
        <w:rPr>
          <w:rFonts w:cs="Times New Roman"/>
          <w:szCs w:val="24"/>
        </w:rPr>
        <w:t>,</w:t>
      </w:r>
    </w:p>
    <w:p w14:paraId="542409CF" w14:textId="0177FF23" w:rsidR="005D481E" w:rsidRPr="00123A64" w:rsidRDefault="005D481E" w:rsidP="00123A64">
      <w:pPr>
        <w:pStyle w:val="Listeavsnitt"/>
        <w:numPr>
          <w:ilvl w:val="0"/>
          <w:numId w:val="21"/>
        </w:numPr>
        <w:spacing w:after="120" w:line="240" w:lineRule="auto"/>
        <w:rPr>
          <w:rFonts w:cs="Times New Roman"/>
          <w:szCs w:val="24"/>
        </w:rPr>
      </w:pPr>
      <w:proofErr w:type="gramStart"/>
      <w:r w:rsidRPr="00123A64">
        <w:rPr>
          <w:rFonts w:cs="Times New Roman"/>
          <w:szCs w:val="24"/>
        </w:rPr>
        <w:t>vurdering</w:t>
      </w:r>
      <w:proofErr w:type="gramEnd"/>
      <w:r w:rsidRPr="00123A64">
        <w:rPr>
          <w:rFonts w:cs="Times New Roman"/>
          <w:szCs w:val="24"/>
        </w:rPr>
        <w:t xml:space="preserve"> av om undersøkelsesaktiviteten kan skade særlig sårbare miljøressurser.</w:t>
      </w:r>
    </w:p>
    <w:p w14:paraId="1EDCB918" w14:textId="0D4A09B6" w:rsidR="002F4F18" w:rsidRDefault="007F106B">
      <w:pPr>
        <w:spacing w:after="120" w:line="240" w:lineRule="auto"/>
        <w:ind w:firstLine="357"/>
        <w:rPr>
          <w:rFonts w:cs="Times New Roman"/>
          <w:szCs w:val="24"/>
        </w:rPr>
      </w:pPr>
      <w:r w:rsidRPr="007F106B">
        <w:rPr>
          <w:rFonts w:cs="Times New Roman"/>
          <w:szCs w:val="24"/>
        </w:rPr>
        <w:t>Undersøkelse</w:t>
      </w:r>
      <w:r w:rsidR="008750E6">
        <w:rPr>
          <w:rFonts w:cs="Times New Roman"/>
          <w:szCs w:val="24"/>
        </w:rPr>
        <w:t>saktiviteten</w:t>
      </w:r>
      <w:r w:rsidRPr="007F106B">
        <w:rPr>
          <w:rFonts w:cs="Times New Roman"/>
          <w:szCs w:val="24"/>
        </w:rPr>
        <w:t xml:space="preserve"> kan ikke starte</w:t>
      </w:r>
      <w:r w:rsidR="00690F6E">
        <w:rPr>
          <w:rFonts w:cs="Times New Roman"/>
          <w:szCs w:val="24"/>
        </w:rPr>
        <w:t xml:space="preserve"> opp</w:t>
      </w:r>
      <w:r w:rsidRPr="007F106B">
        <w:rPr>
          <w:rFonts w:cs="Times New Roman"/>
          <w:szCs w:val="24"/>
        </w:rPr>
        <w:t xml:space="preserve"> tidligere enn fem uker etter at den er meldt inn.</w:t>
      </w:r>
      <w:r w:rsidR="002F4F18" w:rsidRPr="002F4F18">
        <w:rPr>
          <w:rFonts w:cs="Times New Roman"/>
          <w:szCs w:val="24"/>
        </w:rPr>
        <w:t xml:space="preserve"> </w:t>
      </w:r>
    </w:p>
    <w:p w14:paraId="1CCCC39F" w14:textId="2582AD6B" w:rsidR="00893372" w:rsidRPr="00FC28C6" w:rsidRDefault="002F4F18" w:rsidP="00F603F2">
      <w:pPr>
        <w:ind w:firstLine="357"/>
      </w:pPr>
      <w:r w:rsidRPr="003A366D">
        <w:rPr>
          <w:rFonts w:cs="Times New Roman"/>
          <w:szCs w:val="24"/>
        </w:rPr>
        <w:t xml:space="preserve">Dersom </w:t>
      </w:r>
      <w:r w:rsidR="008750E6">
        <w:rPr>
          <w:rFonts w:cs="Times New Roman"/>
          <w:szCs w:val="24"/>
        </w:rPr>
        <w:t>undersøkelses</w:t>
      </w:r>
      <w:r w:rsidRPr="003A366D">
        <w:rPr>
          <w:rFonts w:cs="Times New Roman"/>
          <w:szCs w:val="24"/>
        </w:rPr>
        <w:t xml:space="preserve">aktiviteten ikke </w:t>
      </w:r>
      <w:r w:rsidR="008750E6">
        <w:rPr>
          <w:rFonts w:cs="Times New Roman"/>
          <w:szCs w:val="24"/>
        </w:rPr>
        <w:t xml:space="preserve">starter opp i henhold til det </w:t>
      </w:r>
      <w:r w:rsidRPr="003A366D">
        <w:rPr>
          <w:rFonts w:cs="Times New Roman"/>
          <w:szCs w:val="24"/>
        </w:rPr>
        <w:t>tidspunkt</w:t>
      </w:r>
      <w:r w:rsidR="008750E6">
        <w:rPr>
          <w:rFonts w:cs="Times New Roman"/>
          <w:szCs w:val="24"/>
        </w:rPr>
        <w:t xml:space="preserve"> som er innmeldt</w:t>
      </w:r>
      <w:r w:rsidR="007C3093">
        <w:rPr>
          <w:rFonts w:cs="Times New Roman"/>
          <w:szCs w:val="24"/>
        </w:rPr>
        <w:t xml:space="preserve"> etter annet ledd bokstav f)</w:t>
      </w:r>
      <w:r w:rsidRPr="003A366D">
        <w:rPr>
          <w:rFonts w:cs="Times New Roman"/>
          <w:szCs w:val="24"/>
        </w:rPr>
        <w:t xml:space="preserve">, skal rettighetshaver så snart som mulig sende </w:t>
      </w:r>
      <w:r w:rsidR="007C3093">
        <w:rPr>
          <w:rFonts w:cs="Times New Roman"/>
          <w:szCs w:val="24"/>
        </w:rPr>
        <w:t>endrings</w:t>
      </w:r>
      <w:r w:rsidRPr="003A366D">
        <w:rPr>
          <w:rFonts w:cs="Times New Roman"/>
          <w:szCs w:val="24"/>
        </w:rPr>
        <w:t xml:space="preserve">melding om oppstartstidspunkt </w:t>
      </w:r>
      <w:r w:rsidRPr="00BE50DA">
        <w:rPr>
          <w:rFonts w:cs="Times New Roman"/>
          <w:szCs w:val="24"/>
        </w:rPr>
        <w:t xml:space="preserve">til </w:t>
      </w:r>
      <w:r w:rsidR="00FC28C6">
        <w:rPr>
          <w:rFonts w:cs="Times New Roman"/>
          <w:szCs w:val="24"/>
        </w:rPr>
        <w:t xml:space="preserve">de ovennevnte </w:t>
      </w:r>
      <w:r w:rsidRPr="00BE50DA">
        <w:rPr>
          <w:rFonts w:cs="Times New Roman"/>
          <w:szCs w:val="24"/>
        </w:rPr>
        <w:t>myndighetene</w:t>
      </w:r>
      <w:r w:rsidR="00FC28C6" w:rsidRPr="00FC28C6">
        <w:t xml:space="preserve"> </w:t>
      </w:r>
      <w:r w:rsidR="00FC28C6">
        <w:t>via Oljedirektoratets nettbaserte meldesystem for undersøkelser</w:t>
      </w:r>
      <w:r w:rsidRPr="001B6FF4">
        <w:rPr>
          <w:rFonts w:cs="Times New Roman"/>
          <w:szCs w:val="24"/>
        </w:rPr>
        <w:t>.</w:t>
      </w:r>
    </w:p>
    <w:p w14:paraId="643ECF4F" w14:textId="2143B365" w:rsidR="007C3093" w:rsidRDefault="007C3093">
      <w:pPr>
        <w:spacing w:after="120" w:line="240" w:lineRule="auto"/>
        <w:ind w:firstLine="357"/>
        <w:rPr>
          <w:rFonts w:cs="Times New Roman"/>
          <w:szCs w:val="24"/>
        </w:rPr>
      </w:pPr>
      <w:r w:rsidRPr="007C3093">
        <w:rPr>
          <w:rFonts w:cs="Times New Roman"/>
          <w:szCs w:val="24"/>
        </w:rPr>
        <w:t xml:space="preserve">Dersom undersøkelsesaktiviteten avlyses eller stanses midlertidig, skal rettighetshaver </w:t>
      </w:r>
      <w:r w:rsidR="00FC28C6">
        <w:rPr>
          <w:rFonts w:cs="Times New Roman"/>
          <w:szCs w:val="24"/>
        </w:rPr>
        <w:t xml:space="preserve">snarest </w:t>
      </w:r>
      <w:r w:rsidRPr="007C3093">
        <w:rPr>
          <w:rFonts w:cs="Times New Roman"/>
          <w:szCs w:val="24"/>
        </w:rPr>
        <w:t xml:space="preserve">sende melding om dette </w:t>
      </w:r>
      <w:r w:rsidR="00FC28C6">
        <w:t>til de ovennevnte myndigheter via Oljedirektoarets nettbaserte meldesystem for undersøkelser.</w:t>
      </w:r>
    </w:p>
    <w:p w14:paraId="05180585" w14:textId="27C18C0B" w:rsidR="00F72E99" w:rsidRDefault="00F72E99" w:rsidP="00F72E99">
      <w:pPr>
        <w:spacing w:after="120" w:line="240" w:lineRule="auto"/>
        <w:ind w:firstLine="357"/>
        <w:rPr>
          <w:rFonts w:cs="Times New Roman"/>
          <w:szCs w:val="24"/>
        </w:rPr>
      </w:pPr>
      <w:r>
        <w:rPr>
          <w:rFonts w:cs="Times New Roman"/>
          <w:szCs w:val="24"/>
        </w:rPr>
        <w:t>D</w:t>
      </w:r>
      <w:r w:rsidRPr="001855DD">
        <w:rPr>
          <w:rFonts w:cs="Times New Roman"/>
          <w:szCs w:val="24"/>
        </w:rPr>
        <w:t xml:space="preserve">ersom </w:t>
      </w:r>
      <w:r>
        <w:rPr>
          <w:rFonts w:cs="Times New Roman"/>
          <w:szCs w:val="24"/>
        </w:rPr>
        <w:t>undersøkelses</w:t>
      </w:r>
      <w:r w:rsidRPr="001855DD">
        <w:rPr>
          <w:rFonts w:cs="Times New Roman"/>
          <w:szCs w:val="24"/>
        </w:rPr>
        <w:t xml:space="preserve">aktiviteten ønskes videreført ut over </w:t>
      </w:r>
      <w:r>
        <w:rPr>
          <w:rFonts w:cs="Times New Roman"/>
          <w:szCs w:val="24"/>
        </w:rPr>
        <w:t>innmeldt</w:t>
      </w:r>
      <w:r w:rsidRPr="001855DD">
        <w:rPr>
          <w:rFonts w:cs="Times New Roman"/>
          <w:szCs w:val="24"/>
        </w:rPr>
        <w:t xml:space="preserve"> tidspunkt for avslutning,</w:t>
      </w:r>
      <w:r>
        <w:rPr>
          <w:rFonts w:cs="Times New Roman"/>
          <w:szCs w:val="24"/>
        </w:rPr>
        <w:t xml:space="preserve"> må rettighetshaver sende inn ny melding om undersøkelsen </w:t>
      </w:r>
      <w:r w:rsidRPr="001855DD">
        <w:rPr>
          <w:rFonts w:cs="Times New Roman"/>
          <w:szCs w:val="24"/>
        </w:rPr>
        <w:t xml:space="preserve">som angitt i </w:t>
      </w:r>
      <w:r>
        <w:rPr>
          <w:rFonts w:cs="Times New Roman"/>
          <w:szCs w:val="24"/>
        </w:rPr>
        <w:t>andre</w:t>
      </w:r>
      <w:r w:rsidRPr="001855DD">
        <w:rPr>
          <w:rFonts w:cs="Times New Roman"/>
          <w:szCs w:val="24"/>
        </w:rPr>
        <w:t xml:space="preserve"> ledd</w:t>
      </w:r>
      <w:r>
        <w:rPr>
          <w:rFonts w:cs="Times New Roman"/>
          <w:szCs w:val="24"/>
        </w:rPr>
        <w:t>.</w:t>
      </w:r>
      <w:r w:rsidRPr="001855DD">
        <w:rPr>
          <w:rFonts w:cs="Times New Roman"/>
          <w:szCs w:val="24"/>
        </w:rPr>
        <w:t xml:space="preserve"> </w:t>
      </w:r>
      <w:r>
        <w:rPr>
          <w:rFonts w:cs="Times New Roman"/>
          <w:szCs w:val="24"/>
        </w:rPr>
        <w:t>Frist for ny melding vil i slike tilfeller være</w:t>
      </w:r>
      <w:r w:rsidRPr="001855DD">
        <w:rPr>
          <w:rFonts w:cs="Times New Roman"/>
          <w:szCs w:val="24"/>
        </w:rPr>
        <w:t xml:space="preserve"> ti virkedager før </w:t>
      </w:r>
      <w:r>
        <w:rPr>
          <w:rFonts w:cs="Times New Roman"/>
          <w:szCs w:val="24"/>
        </w:rPr>
        <w:t>opprinnelig innmeldt</w:t>
      </w:r>
      <w:r w:rsidRPr="001855DD">
        <w:rPr>
          <w:rFonts w:cs="Times New Roman"/>
          <w:szCs w:val="24"/>
        </w:rPr>
        <w:t xml:space="preserve"> tidspunkt for avslutning.</w:t>
      </w:r>
      <w:r>
        <w:rPr>
          <w:rFonts w:cs="Times New Roman"/>
          <w:szCs w:val="24"/>
        </w:rPr>
        <w:t xml:space="preserve"> </w:t>
      </w:r>
      <w:r w:rsidRPr="007C3093">
        <w:rPr>
          <w:rFonts w:cs="Times New Roman"/>
          <w:szCs w:val="24"/>
        </w:rPr>
        <w:t xml:space="preserve">Tilsvarende gjelder ved ønske om endring av </w:t>
      </w:r>
      <w:r w:rsidR="006D7D18">
        <w:rPr>
          <w:rFonts w:cs="Times New Roman"/>
          <w:szCs w:val="24"/>
        </w:rPr>
        <w:t>innmeldt undersøkelses</w:t>
      </w:r>
      <w:r w:rsidRPr="007C3093">
        <w:rPr>
          <w:rFonts w:cs="Times New Roman"/>
          <w:szCs w:val="24"/>
        </w:rPr>
        <w:t xml:space="preserve">område </w:t>
      </w:r>
      <w:r w:rsidR="006D7D18">
        <w:rPr>
          <w:rFonts w:cs="Times New Roman"/>
          <w:szCs w:val="24"/>
        </w:rPr>
        <w:t>etter annet ledd bokstav h</w:t>
      </w:r>
      <w:r w:rsidRPr="007C3093">
        <w:rPr>
          <w:rFonts w:cs="Times New Roman"/>
          <w:szCs w:val="24"/>
        </w:rPr>
        <w:t>.</w:t>
      </w:r>
    </w:p>
    <w:p w14:paraId="05992970" w14:textId="07FC106A" w:rsidR="005D481E" w:rsidRPr="005D481E" w:rsidRDefault="0084271C">
      <w:pPr>
        <w:spacing w:after="120" w:line="240" w:lineRule="auto"/>
        <w:ind w:firstLine="357"/>
        <w:rPr>
          <w:rFonts w:cs="Times New Roman"/>
          <w:szCs w:val="24"/>
        </w:rPr>
      </w:pPr>
      <w:r>
        <w:rPr>
          <w:rFonts w:cs="Times New Roman"/>
          <w:szCs w:val="24"/>
        </w:rPr>
        <w:t>Følgende opplysninger skal meldes inn u</w:t>
      </w:r>
      <w:r w:rsidR="005D481E" w:rsidRPr="005D481E">
        <w:rPr>
          <w:rFonts w:cs="Times New Roman"/>
          <w:szCs w:val="24"/>
        </w:rPr>
        <w:t>kentlig mens undersøkelsesaktiviteten pågår:</w:t>
      </w:r>
    </w:p>
    <w:p w14:paraId="5FD75BFE" w14:textId="6C0E7784" w:rsidR="005D481E" w:rsidRPr="00124F59" w:rsidRDefault="005D481E">
      <w:pPr>
        <w:pStyle w:val="Listeavsnitt"/>
        <w:numPr>
          <w:ilvl w:val="0"/>
          <w:numId w:val="22"/>
        </w:numPr>
        <w:spacing w:after="120" w:line="240" w:lineRule="auto"/>
        <w:ind w:left="1068"/>
        <w:rPr>
          <w:rFonts w:cs="Times New Roman"/>
          <w:szCs w:val="24"/>
        </w:rPr>
      </w:pPr>
      <w:proofErr w:type="gramStart"/>
      <w:r w:rsidRPr="00124F59">
        <w:rPr>
          <w:rFonts w:cs="Times New Roman"/>
          <w:szCs w:val="24"/>
        </w:rPr>
        <w:t>betegnelse</w:t>
      </w:r>
      <w:proofErr w:type="gramEnd"/>
      <w:r w:rsidRPr="00124F59">
        <w:rPr>
          <w:rFonts w:cs="Times New Roman"/>
          <w:szCs w:val="24"/>
        </w:rPr>
        <w:t xml:space="preserve"> på undersøkelsen,</w:t>
      </w:r>
    </w:p>
    <w:p w14:paraId="63F102DA" w14:textId="149768FA" w:rsidR="005D481E" w:rsidRPr="0013392C" w:rsidRDefault="005D481E">
      <w:pPr>
        <w:pStyle w:val="Listeavsnitt"/>
        <w:numPr>
          <w:ilvl w:val="0"/>
          <w:numId w:val="22"/>
        </w:numPr>
        <w:spacing w:after="120" w:line="240" w:lineRule="auto"/>
        <w:ind w:left="1068"/>
        <w:rPr>
          <w:rFonts w:cs="Times New Roman"/>
          <w:szCs w:val="24"/>
        </w:rPr>
      </w:pPr>
      <w:proofErr w:type="gramStart"/>
      <w:r w:rsidRPr="00894D57">
        <w:rPr>
          <w:rFonts w:cs="Times New Roman"/>
          <w:szCs w:val="24"/>
        </w:rPr>
        <w:t>hvilken</w:t>
      </w:r>
      <w:proofErr w:type="gramEnd"/>
      <w:r w:rsidRPr="00894D57">
        <w:rPr>
          <w:rFonts w:cs="Times New Roman"/>
          <w:szCs w:val="24"/>
        </w:rPr>
        <w:t xml:space="preserve"> undersøkelses-</w:t>
      </w:r>
      <w:r w:rsidR="00297361" w:rsidRPr="00894D57">
        <w:rPr>
          <w:rFonts w:cs="Times New Roman"/>
          <w:szCs w:val="24"/>
        </w:rPr>
        <w:t>, lete</w:t>
      </w:r>
      <w:r w:rsidR="00297361" w:rsidRPr="00137AB9">
        <w:rPr>
          <w:rFonts w:cs="Times New Roman"/>
          <w:szCs w:val="24"/>
        </w:rPr>
        <w:t>-</w:t>
      </w:r>
      <w:r w:rsidRPr="00137AB9">
        <w:rPr>
          <w:rFonts w:cs="Times New Roman"/>
          <w:szCs w:val="24"/>
        </w:rPr>
        <w:t xml:space="preserve"> eller </w:t>
      </w:r>
      <w:r w:rsidR="00297361" w:rsidRPr="00137AB9">
        <w:rPr>
          <w:rFonts w:cs="Times New Roman"/>
          <w:szCs w:val="24"/>
        </w:rPr>
        <w:t xml:space="preserve">utnyttelsestillatelse </w:t>
      </w:r>
      <w:r w:rsidRPr="0013392C">
        <w:rPr>
          <w:rFonts w:cs="Times New Roman"/>
          <w:szCs w:val="24"/>
        </w:rPr>
        <w:t>undersøkelsen skal foretas i medhold av,</w:t>
      </w:r>
    </w:p>
    <w:p w14:paraId="30074E65" w14:textId="776C5E6E" w:rsidR="005D481E" w:rsidRPr="009F1610" w:rsidRDefault="005D481E">
      <w:pPr>
        <w:pStyle w:val="Listeavsnitt"/>
        <w:numPr>
          <w:ilvl w:val="0"/>
          <w:numId w:val="22"/>
        </w:numPr>
        <w:spacing w:after="120" w:line="240" w:lineRule="auto"/>
        <w:ind w:left="1068"/>
        <w:rPr>
          <w:rFonts w:cs="Times New Roman"/>
          <w:szCs w:val="24"/>
        </w:rPr>
      </w:pPr>
      <w:proofErr w:type="gramStart"/>
      <w:r w:rsidRPr="0040734E">
        <w:rPr>
          <w:rFonts w:cs="Times New Roman"/>
          <w:szCs w:val="24"/>
        </w:rPr>
        <w:t>navn</w:t>
      </w:r>
      <w:proofErr w:type="gramEnd"/>
      <w:r w:rsidRPr="0040734E">
        <w:rPr>
          <w:rFonts w:cs="Times New Roman"/>
          <w:szCs w:val="24"/>
        </w:rPr>
        <w:t xml:space="preserve"> på </w:t>
      </w:r>
      <w:r w:rsidR="000F7C69" w:rsidRPr="009C17B0">
        <w:rPr>
          <w:rFonts w:cs="Times New Roman"/>
          <w:szCs w:val="24"/>
        </w:rPr>
        <w:t>rettighetshaver</w:t>
      </w:r>
      <w:r w:rsidRPr="009F1610">
        <w:rPr>
          <w:rFonts w:cs="Times New Roman"/>
          <w:szCs w:val="24"/>
        </w:rPr>
        <w:t>,</w:t>
      </w:r>
    </w:p>
    <w:p w14:paraId="68287B86" w14:textId="0D7C613D" w:rsidR="005D481E" w:rsidRDefault="005D481E">
      <w:pPr>
        <w:pStyle w:val="Listeavsnitt"/>
        <w:numPr>
          <w:ilvl w:val="0"/>
          <w:numId w:val="22"/>
        </w:numPr>
        <w:spacing w:after="120" w:line="240" w:lineRule="auto"/>
        <w:ind w:left="1068"/>
        <w:rPr>
          <w:rFonts w:cs="Times New Roman"/>
          <w:szCs w:val="24"/>
        </w:rPr>
      </w:pPr>
      <w:proofErr w:type="gramStart"/>
      <w:r w:rsidRPr="001855DD">
        <w:rPr>
          <w:rFonts w:cs="Times New Roman"/>
          <w:szCs w:val="24"/>
        </w:rPr>
        <w:t>status</w:t>
      </w:r>
      <w:proofErr w:type="gramEnd"/>
      <w:r w:rsidRPr="001855DD">
        <w:rPr>
          <w:rFonts w:cs="Times New Roman"/>
          <w:szCs w:val="24"/>
        </w:rPr>
        <w:t xml:space="preserve"> for aktiviteten, </w:t>
      </w:r>
      <w:r w:rsidR="00761C2F">
        <w:rPr>
          <w:rFonts w:cs="Times New Roman"/>
          <w:szCs w:val="24"/>
        </w:rPr>
        <w:t>herunder</w:t>
      </w:r>
      <w:r w:rsidRPr="001855DD">
        <w:rPr>
          <w:rFonts w:cs="Times New Roman"/>
          <w:szCs w:val="24"/>
        </w:rPr>
        <w:t xml:space="preserve"> antall kilometer skutt totalt og i løpet av siste uke, både </w:t>
      </w:r>
      <w:r w:rsidRPr="0013392C">
        <w:rPr>
          <w:rFonts w:cs="Times New Roman"/>
          <w:szCs w:val="24"/>
        </w:rPr>
        <w:t>båt-km og CDP-km,</w:t>
      </w:r>
    </w:p>
    <w:p w14:paraId="4967F7B2" w14:textId="05BC8DB7" w:rsidR="00893372" w:rsidRPr="00124F59" w:rsidRDefault="00893372">
      <w:pPr>
        <w:pStyle w:val="Listeavsnitt"/>
        <w:numPr>
          <w:ilvl w:val="0"/>
          <w:numId w:val="22"/>
        </w:numPr>
        <w:spacing w:after="120" w:line="240" w:lineRule="auto"/>
        <w:ind w:left="1068"/>
        <w:rPr>
          <w:rFonts w:cs="Times New Roman"/>
          <w:szCs w:val="24"/>
        </w:rPr>
      </w:pPr>
      <w:proofErr w:type="gramStart"/>
      <w:r>
        <w:rPr>
          <w:rFonts w:cs="Times New Roman"/>
          <w:szCs w:val="24"/>
        </w:rPr>
        <w:t>informasjon</w:t>
      </w:r>
      <w:proofErr w:type="gramEnd"/>
      <w:r>
        <w:rPr>
          <w:rFonts w:cs="Times New Roman"/>
          <w:szCs w:val="24"/>
        </w:rPr>
        <w:t xml:space="preserve"> om planlagt aktivitet i kommende uke, herunder informasjon om innsamlingsområde,</w:t>
      </w:r>
    </w:p>
    <w:p w14:paraId="7417B857" w14:textId="31BB8307" w:rsidR="005D481E" w:rsidRPr="00124F59" w:rsidRDefault="005D481E">
      <w:pPr>
        <w:pStyle w:val="Listeavsnitt"/>
        <w:numPr>
          <w:ilvl w:val="0"/>
          <w:numId w:val="22"/>
        </w:numPr>
        <w:spacing w:after="120" w:line="240" w:lineRule="auto"/>
        <w:ind w:left="1068"/>
        <w:rPr>
          <w:rFonts w:cs="Times New Roman"/>
          <w:szCs w:val="24"/>
        </w:rPr>
      </w:pPr>
      <w:proofErr w:type="gramStart"/>
      <w:r w:rsidRPr="006849E4">
        <w:rPr>
          <w:rFonts w:cs="Times New Roman"/>
          <w:szCs w:val="24"/>
        </w:rPr>
        <w:t>navn</w:t>
      </w:r>
      <w:proofErr w:type="gramEnd"/>
      <w:r w:rsidRPr="006849E4">
        <w:rPr>
          <w:rFonts w:cs="Times New Roman"/>
          <w:szCs w:val="24"/>
        </w:rPr>
        <w:t xml:space="preserve"> på fartøy, kallesignal og navn på fiskerikyndig person,</w:t>
      </w:r>
    </w:p>
    <w:p w14:paraId="57D508DC" w14:textId="0E2E9ACE" w:rsidR="00501389" w:rsidRPr="005D481E" w:rsidRDefault="005D481E" w:rsidP="00290E52">
      <w:pPr>
        <w:pStyle w:val="Listeavsnitt"/>
        <w:numPr>
          <w:ilvl w:val="0"/>
          <w:numId w:val="22"/>
        </w:numPr>
        <w:spacing w:after="120" w:line="240" w:lineRule="auto"/>
        <w:ind w:left="1068"/>
        <w:rPr>
          <w:rFonts w:cs="Times New Roman"/>
          <w:szCs w:val="24"/>
        </w:rPr>
      </w:pPr>
      <w:proofErr w:type="gramStart"/>
      <w:r w:rsidRPr="005D481E">
        <w:rPr>
          <w:rFonts w:cs="Times New Roman"/>
          <w:szCs w:val="24"/>
        </w:rPr>
        <w:t>eventuelt</w:t>
      </w:r>
      <w:proofErr w:type="gramEnd"/>
      <w:r w:rsidRPr="005D481E">
        <w:rPr>
          <w:rFonts w:cs="Times New Roman"/>
          <w:szCs w:val="24"/>
        </w:rPr>
        <w:t xml:space="preserve"> anløp av indre norske farvann.</w:t>
      </w:r>
    </w:p>
    <w:p w14:paraId="659838FE" w14:textId="3D45F525" w:rsidR="00893372" w:rsidRPr="001855DD" w:rsidRDefault="00757290" w:rsidP="00235318">
      <w:pPr>
        <w:spacing w:after="120" w:line="240" w:lineRule="auto"/>
        <w:ind w:firstLine="357"/>
        <w:rPr>
          <w:rFonts w:cs="Times New Roman"/>
          <w:szCs w:val="24"/>
        </w:rPr>
      </w:pPr>
      <w:r>
        <w:rPr>
          <w:rFonts w:cs="Times New Roman"/>
          <w:szCs w:val="24"/>
        </w:rPr>
        <w:t xml:space="preserve">Rettighetshaver skal sende </w:t>
      </w:r>
      <w:r w:rsidR="0041316F">
        <w:rPr>
          <w:rFonts w:cs="Times New Roman"/>
          <w:szCs w:val="24"/>
        </w:rPr>
        <w:t>slutt</w:t>
      </w:r>
      <w:r>
        <w:rPr>
          <w:rFonts w:cs="Times New Roman"/>
          <w:szCs w:val="24"/>
        </w:rPr>
        <w:t>m</w:t>
      </w:r>
      <w:r w:rsidR="00893372" w:rsidRPr="00893372">
        <w:rPr>
          <w:rFonts w:cs="Times New Roman"/>
          <w:szCs w:val="24"/>
        </w:rPr>
        <w:t xml:space="preserve">elding </w:t>
      </w:r>
      <w:r w:rsidR="00FC28C6">
        <w:t>til de ovennevnte myndigheter via Oljedirekto</w:t>
      </w:r>
      <w:r w:rsidR="00F603F2">
        <w:t>r</w:t>
      </w:r>
      <w:r w:rsidR="00FC28C6">
        <w:t>at</w:t>
      </w:r>
      <w:r w:rsidR="00F603F2">
        <w:t>et</w:t>
      </w:r>
      <w:r w:rsidR="00FC28C6">
        <w:t xml:space="preserve">s nettbaserte meldesystem for undersøkelser </w:t>
      </w:r>
      <w:r w:rsidR="00893372" w:rsidRPr="00893372">
        <w:rPr>
          <w:rFonts w:cs="Times New Roman"/>
          <w:szCs w:val="24"/>
        </w:rPr>
        <w:t>så snart undersøkelsen er avsluttet.</w:t>
      </w:r>
    </w:p>
    <w:p w14:paraId="233B3188" w14:textId="77777777" w:rsidR="005D481E" w:rsidRDefault="005D481E">
      <w:pPr>
        <w:spacing w:after="120" w:line="240" w:lineRule="auto"/>
        <w:ind w:firstLine="357"/>
        <w:rPr>
          <w:rFonts w:cs="Times New Roman"/>
          <w:szCs w:val="24"/>
        </w:rPr>
      </w:pPr>
      <w:r w:rsidRPr="005D481E">
        <w:rPr>
          <w:rFonts w:cs="Times New Roman"/>
          <w:szCs w:val="24"/>
        </w:rPr>
        <w:t>Oljedirektoratet kan gjøre unntak fra fristene angitt ovenfor.</w:t>
      </w:r>
    </w:p>
    <w:p w14:paraId="4DF368B1" w14:textId="57318246" w:rsidR="001D50D2" w:rsidRDefault="001D50D2" w:rsidP="002B5464">
      <w:pPr>
        <w:spacing w:after="120" w:line="240" w:lineRule="auto"/>
        <w:rPr>
          <w:rFonts w:cs="Times New Roman"/>
          <w:szCs w:val="24"/>
        </w:rPr>
      </w:pPr>
    </w:p>
    <w:p w14:paraId="790E6E27" w14:textId="56D97515" w:rsidR="00123045" w:rsidRDefault="00123045" w:rsidP="00147822">
      <w:pPr>
        <w:pStyle w:val="Paragrafer"/>
      </w:pPr>
      <w:r>
        <w:t xml:space="preserve"> </w:t>
      </w:r>
      <w:r w:rsidR="003F4F9C">
        <w:tab/>
      </w:r>
      <w:r w:rsidRPr="005D481E">
        <w:t>Betegnelse</w:t>
      </w:r>
      <w:r w:rsidR="0041316F">
        <w:t xml:space="preserve"> på</w:t>
      </w:r>
      <w:r>
        <w:t xml:space="preserve"> og klassifisering </w:t>
      </w:r>
      <w:r w:rsidR="0041316F">
        <w:t>av</w:t>
      </w:r>
      <w:r>
        <w:t xml:space="preserve"> undersøkelser </w:t>
      </w:r>
    </w:p>
    <w:p w14:paraId="002E8476" w14:textId="6F6D87BC" w:rsidR="00123045" w:rsidRPr="005D481E" w:rsidRDefault="00123045" w:rsidP="00235318">
      <w:pPr>
        <w:spacing w:line="240" w:lineRule="auto"/>
        <w:ind w:firstLine="357"/>
      </w:pPr>
      <w:r w:rsidRPr="005D481E">
        <w:t>Oljedirektoratet fastsetter betegnelse</w:t>
      </w:r>
      <w:r w:rsidR="0041316F">
        <w:t xml:space="preserve"> på</w:t>
      </w:r>
      <w:r w:rsidRPr="005D481E">
        <w:t xml:space="preserve"> og klassifisering </w:t>
      </w:r>
      <w:r w:rsidR="0041316F">
        <w:t>av</w:t>
      </w:r>
      <w:r w:rsidRPr="005D481E">
        <w:t xml:space="preserve"> undersøkelser, herunder trasé- og </w:t>
      </w:r>
      <w:r w:rsidR="00EC7711" w:rsidRPr="00CA3521">
        <w:t>andre</w:t>
      </w:r>
      <w:r w:rsidR="00EC7711">
        <w:t xml:space="preserve"> </w:t>
      </w:r>
      <w:r w:rsidRPr="005D481E">
        <w:t>grunnundersøkelser.</w:t>
      </w:r>
    </w:p>
    <w:p w14:paraId="245AB303" w14:textId="77777777" w:rsidR="00123045" w:rsidRPr="005D481E" w:rsidRDefault="00123045" w:rsidP="00235318">
      <w:pPr>
        <w:spacing w:after="120" w:line="240" w:lineRule="auto"/>
      </w:pPr>
    </w:p>
    <w:p w14:paraId="70105E27" w14:textId="3D94BA63" w:rsidR="005D481E" w:rsidRPr="00137AB9" w:rsidRDefault="00410DEE" w:rsidP="00147822">
      <w:pPr>
        <w:pStyle w:val="Paragrafer"/>
      </w:pPr>
      <w:r w:rsidRPr="003D12AE">
        <w:t xml:space="preserve"> </w:t>
      </w:r>
      <w:bookmarkStart w:id="13" w:name="_Toc442179605"/>
      <w:bookmarkStart w:id="14" w:name="_Toc442179687"/>
      <w:bookmarkStart w:id="15" w:name="_Toc442179751"/>
      <w:bookmarkStart w:id="16" w:name="_Toc442179815"/>
      <w:bookmarkStart w:id="17" w:name="_Toc442179879"/>
      <w:bookmarkStart w:id="18" w:name="_Toc442179949"/>
      <w:bookmarkStart w:id="19" w:name="_Toc442180012"/>
      <w:bookmarkStart w:id="20" w:name="_Toc442179606"/>
      <w:bookmarkStart w:id="21" w:name="_Toc442179688"/>
      <w:bookmarkStart w:id="22" w:name="_Toc442179752"/>
      <w:bookmarkStart w:id="23" w:name="_Toc442179816"/>
      <w:bookmarkStart w:id="24" w:name="_Toc442179880"/>
      <w:bookmarkStart w:id="25" w:name="_Toc442179950"/>
      <w:bookmarkStart w:id="26" w:name="_Toc442180013"/>
      <w:bookmarkStart w:id="27" w:name="_Ref442777342"/>
      <w:bookmarkStart w:id="28" w:name="_Toc442180014"/>
      <w:bookmarkEnd w:id="13"/>
      <w:bookmarkEnd w:id="14"/>
      <w:bookmarkEnd w:id="15"/>
      <w:bookmarkEnd w:id="16"/>
      <w:bookmarkEnd w:id="17"/>
      <w:bookmarkEnd w:id="18"/>
      <w:bookmarkEnd w:id="19"/>
      <w:bookmarkEnd w:id="20"/>
      <w:bookmarkEnd w:id="21"/>
      <w:bookmarkEnd w:id="22"/>
      <w:bookmarkEnd w:id="23"/>
      <w:bookmarkEnd w:id="24"/>
      <w:bookmarkEnd w:id="25"/>
      <w:bookmarkEnd w:id="26"/>
      <w:r w:rsidR="003F4F9C">
        <w:tab/>
      </w:r>
      <w:r w:rsidR="00882FAD">
        <w:t>Krav ved gjennomføring av</w:t>
      </w:r>
      <w:r w:rsidR="005D481E" w:rsidRPr="00894D57">
        <w:t xml:space="preserve"> seismisk undersøkelse</w:t>
      </w:r>
      <w:bookmarkEnd w:id="27"/>
      <w:r w:rsidR="005D481E" w:rsidRPr="00894D57">
        <w:t xml:space="preserve"> </w:t>
      </w:r>
      <w:bookmarkEnd w:id="28"/>
    </w:p>
    <w:p w14:paraId="28065867" w14:textId="77777777" w:rsidR="002A4AA0" w:rsidRDefault="002A4AA0" w:rsidP="00E14F80">
      <w:pPr>
        <w:spacing w:after="120" w:line="240" w:lineRule="auto"/>
        <w:ind w:firstLine="360"/>
        <w:rPr>
          <w:rFonts w:cs="Times New Roman"/>
          <w:szCs w:val="24"/>
        </w:rPr>
      </w:pPr>
      <w:r w:rsidRPr="002A4AA0">
        <w:rPr>
          <w:rFonts w:cs="Times New Roman"/>
          <w:szCs w:val="24"/>
        </w:rPr>
        <w:t xml:space="preserve">Ved oppstart av seismisk undersøkelse skal det gjøres en gradvis oppstart av lydkilden for å gi fisk og marine pattedyr mulighet til å forlate nærområdet for undersøkelsen. </w:t>
      </w:r>
    </w:p>
    <w:p w14:paraId="50FAFAB7" w14:textId="167A3832" w:rsidR="005D481E" w:rsidRPr="005D481E" w:rsidRDefault="005D481E" w:rsidP="00E14F80">
      <w:pPr>
        <w:spacing w:after="120" w:line="240" w:lineRule="auto"/>
        <w:ind w:firstLine="360"/>
        <w:rPr>
          <w:rFonts w:cs="Times New Roman"/>
          <w:szCs w:val="24"/>
        </w:rPr>
      </w:pPr>
      <w:r w:rsidRPr="005D481E">
        <w:rPr>
          <w:rFonts w:cs="Times New Roman"/>
          <w:szCs w:val="24"/>
        </w:rPr>
        <w:t xml:space="preserve">Fartøy som foretar seismisk undersøkelse, skal holde forsvarlig avstand til fartøy som driver fiske og </w:t>
      </w:r>
      <w:r w:rsidR="000F6384">
        <w:rPr>
          <w:rFonts w:cs="Times New Roman"/>
          <w:szCs w:val="24"/>
        </w:rPr>
        <w:t>til</w:t>
      </w:r>
      <w:r w:rsidRPr="005D481E">
        <w:rPr>
          <w:rFonts w:cs="Times New Roman"/>
          <w:szCs w:val="24"/>
        </w:rPr>
        <w:t xml:space="preserve"> faststående og flytende fiskeredskap. Særlig aktsomhet skal utvises når større ansamlinger av fiskefartøy observeres.</w:t>
      </w:r>
    </w:p>
    <w:p w14:paraId="47711A58" w14:textId="7F73BE9B" w:rsidR="005D481E" w:rsidRDefault="007B0182">
      <w:pPr>
        <w:spacing w:after="120" w:line="240" w:lineRule="auto"/>
        <w:ind w:firstLine="357"/>
        <w:rPr>
          <w:rFonts w:cs="Times New Roman"/>
          <w:szCs w:val="24"/>
        </w:rPr>
      </w:pPr>
      <w:r w:rsidRPr="003D12AE">
        <w:rPr>
          <w:rFonts w:cs="Times New Roman"/>
          <w:szCs w:val="24"/>
        </w:rPr>
        <w:t xml:space="preserve">Dersom </w:t>
      </w:r>
      <w:r w:rsidRPr="007B0182">
        <w:rPr>
          <w:rFonts w:cs="Times New Roman"/>
          <w:szCs w:val="24"/>
        </w:rPr>
        <w:t>fartøy som foretar seismisk undersøkelse</w:t>
      </w:r>
      <w:r w:rsidRPr="003D12AE">
        <w:rPr>
          <w:rFonts w:cs="Times New Roman"/>
          <w:szCs w:val="24"/>
        </w:rPr>
        <w:t xml:space="preserve"> bistås av et f</w:t>
      </w:r>
      <w:r w:rsidR="005D481E" w:rsidRPr="007B0182">
        <w:rPr>
          <w:rFonts w:cs="Times New Roman"/>
          <w:szCs w:val="24"/>
        </w:rPr>
        <w:t xml:space="preserve">ølgefartøy skal </w:t>
      </w:r>
      <w:r w:rsidRPr="003D12AE">
        <w:rPr>
          <w:rFonts w:cs="Times New Roman"/>
          <w:szCs w:val="24"/>
        </w:rPr>
        <w:t xml:space="preserve">dette </w:t>
      </w:r>
      <w:r w:rsidR="005D481E" w:rsidRPr="007B0182">
        <w:rPr>
          <w:rFonts w:cs="Times New Roman"/>
          <w:szCs w:val="24"/>
        </w:rPr>
        <w:t xml:space="preserve">ha en passiv rolle i forhold til </w:t>
      </w:r>
      <w:r w:rsidRPr="003D12AE">
        <w:rPr>
          <w:rFonts w:cs="Times New Roman"/>
          <w:szCs w:val="24"/>
        </w:rPr>
        <w:t>andre brukere av havet.</w:t>
      </w:r>
    </w:p>
    <w:p w14:paraId="0AA8DE9C" w14:textId="77777777" w:rsidR="001D50D2" w:rsidRDefault="001D50D2">
      <w:pPr>
        <w:spacing w:after="120" w:line="240" w:lineRule="auto"/>
        <w:rPr>
          <w:rFonts w:cs="Times New Roman"/>
          <w:szCs w:val="24"/>
        </w:rPr>
      </w:pPr>
    </w:p>
    <w:p w14:paraId="44BE3722" w14:textId="73D6D9F7" w:rsidR="000A14D7" w:rsidRDefault="00B901DD" w:rsidP="00DA36D8">
      <w:pPr>
        <w:pStyle w:val="Paragrafer"/>
      </w:pPr>
      <w:r>
        <w:t xml:space="preserve"> </w:t>
      </w:r>
      <w:bookmarkStart w:id="29" w:name="_Ref452637188"/>
      <w:r w:rsidR="003F4F9C">
        <w:tab/>
      </w:r>
      <w:r w:rsidR="000A14D7">
        <w:t>Krav om fiskerikyndig person om bord</w:t>
      </w:r>
      <w:bookmarkEnd w:id="29"/>
      <w:r w:rsidR="000A14D7">
        <w:t xml:space="preserve"> </w:t>
      </w:r>
      <w:r w:rsidR="00124E23">
        <w:t>i fartøy som foretar seismisk undersøkelse</w:t>
      </w:r>
    </w:p>
    <w:p w14:paraId="42C56CAF" w14:textId="5E3AE29B" w:rsidR="000A14D7" w:rsidRPr="005D481E" w:rsidRDefault="000A14D7" w:rsidP="000A14D7">
      <w:pPr>
        <w:spacing w:after="120" w:line="240" w:lineRule="auto"/>
        <w:ind w:firstLine="360"/>
        <w:rPr>
          <w:rFonts w:cs="Times New Roman"/>
          <w:szCs w:val="24"/>
        </w:rPr>
      </w:pPr>
      <w:r w:rsidRPr="005D481E">
        <w:rPr>
          <w:rFonts w:cs="Times New Roman"/>
          <w:szCs w:val="24"/>
        </w:rPr>
        <w:t>Fartøy som foretar seismisk undersøkelse, skal ha fiskerikyndig person om bord når det er nødvendig av hensyn til fiskerivirksomheten i området. I tvilstilfeller har Oljedirektoratet avgjørende myndighet.</w:t>
      </w:r>
    </w:p>
    <w:p w14:paraId="4F61E043" w14:textId="7169AE3A" w:rsidR="000A14D7" w:rsidRPr="005D481E" w:rsidRDefault="009D2883" w:rsidP="000A14D7">
      <w:pPr>
        <w:spacing w:after="120" w:line="240" w:lineRule="auto"/>
        <w:ind w:firstLine="357"/>
        <w:rPr>
          <w:rFonts w:cs="Times New Roman"/>
          <w:szCs w:val="24"/>
        </w:rPr>
      </w:pPr>
      <w:r w:rsidRPr="009D2883">
        <w:rPr>
          <w:rFonts w:cs="Times New Roman"/>
          <w:szCs w:val="24"/>
        </w:rPr>
        <w:t>Rettighetshaver skal meld</w:t>
      </w:r>
      <w:r w:rsidR="00216446">
        <w:rPr>
          <w:rFonts w:cs="Times New Roman"/>
          <w:szCs w:val="24"/>
        </w:rPr>
        <w:t>e</w:t>
      </w:r>
      <w:r w:rsidRPr="009D2883">
        <w:rPr>
          <w:rFonts w:cs="Times New Roman"/>
          <w:szCs w:val="24"/>
        </w:rPr>
        <w:t xml:space="preserve"> </w:t>
      </w:r>
      <w:r w:rsidR="00216446">
        <w:rPr>
          <w:rFonts w:cs="Times New Roman"/>
          <w:szCs w:val="24"/>
        </w:rPr>
        <w:t>inn</w:t>
      </w:r>
      <w:r w:rsidRPr="009D2883">
        <w:rPr>
          <w:rFonts w:cs="Times New Roman"/>
          <w:szCs w:val="24"/>
        </w:rPr>
        <w:t xml:space="preserve"> navn på fiskerikyndig person for undersøkelsen senest fem virkedager før den seismiske undersøkelsen planlegges startet</w:t>
      </w:r>
      <w:r w:rsidR="005D6418">
        <w:rPr>
          <w:rFonts w:cs="Times New Roman"/>
          <w:szCs w:val="24"/>
        </w:rPr>
        <w:t>.</w:t>
      </w:r>
      <w:r w:rsidRPr="009D2883">
        <w:rPr>
          <w:rFonts w:cs="Times New Roman"/>
          <w:szCs w:val="24"/>
        </w:rPr>
        <w:t xml:space="preserve"> </w:t>
      </w:r>
      <w:r w:rsidR="000A14D7" w:rsidRPr="005D481E">
        <w:rPr>
          <w:rFonts w:cs="Times New Roman"/>
          <w:szCs w:val="24"/>
        </w:rPr>
        <w:t xml:space="preserve">Oljedirektoratet kan gjøre unntak fra </w:t>
      </w:r>
      <w:r w:rsidR="000A14D7">
        <w:rPr>
          <w:rFonts w:cs="Times New Roman"/>
          <w:szCs w:val="24"/>
        </w:rPr>
        <w:t xml:space="preserve">denne </w:t>
      </w:r>
      <w:r w:rsidR="000A14D7" w:rsidRPr="005D481E">
        <w:rPr>
          <w:rFonts w:cs="Times New Roman"/>
          <w:szCs w:val="24"/>
        </w:rPr>
        <w:t>fristen</w:t>
      </w:r>
      <w:r w:rsidR="000A14D7">
        <w:rPr>
          <w:rFonts w:cs="Times New Roman"/>
          <w:szCs w:val="24"/>
        </w:rPr>
        <w:t>.</w:t>
      </w:r>
    </w:p>
    <w:p w14:paraId="78E54227" w14:textId="77777777" w:rsidR="000A14D7" w:rsidRPr="005D481E" w:rsidRDefault="000A14D7" w:rsidP="000A14D7">
      <w:pPr>
        <w:spacing w:after="120" w:line="240" w:lineRule="auto"/>
        <w:ind w:firstLine="357"/>
        <w:rPr>
          <w:rFonts w:cs="Times New Roman"/>
          <w:szCs w:val="24"/>
        </w:rPr>
      </w:pPr>
      <w:r w:rsidRPr="005D481E">
        <w:rPr>
          <w:rFonts w:cs="Times New Roman"/>
          <w:szCs w:val="24"/>
        </w:rPr>
        <w:t xml:space="preserve">Den fiskerikyndige skal ha en rådgivende funksjon for undersøkelsen innenfor sitt </w:t>
      </w:r>
      <w:r w:rsidRPr="006A3785">
        <w:rPr>
          <w:rFonts w:cs="Times New Roman"/>
          <w:szCs w:val="24"/>
        </w:rPr>
        <w:t>fagområde og skal sikres en fri og uavhengig stilling. Oppdraget som fiskerikyndig skal</w:t>
      </w:r>
      <w:r w:rsidRPr="005D481E">
        <w:rPr>
          <w:rFonts w:cs="Times New Roman"/>
          <w:szCs w:val="24"/>
        </w:rPr>
        <w:t xml:space="preserve"> gjennomføres objektivt og upartisk i forholdet mellom oppdragsgiver og fiskeriinteresser.</w:t>
      </w:r>
    </w:p>
    <w:p w14:paraId="50218D3D" w14:textId="772599D4" w:rsidR="000A14D7" w:rsidRDefault="000A14D7" w:rsidP="00E14F80">
      <w:pPr>
        <w:spacing w:after="120" w:line="240" w:lineRule="auto"/>
        <w:ind w:firstLine="357"/>
        <w:rPr>
          <w:rFonts w:cs="Times New Roman"/>
          <w:szCs w:val="24"/>
        </w:rPr>
      </w:pPr>
      <w:r w:rsidRPr="005D481E">
        <w:rPr>
          <w:rFonts w:cs="Times New Roman"/>
          <w:szCs w:val="24"/>
        </w:rPr>
        <w:t xml:space="preserve">Rettighetshaver og/eller den som står for driften av fartøyet skal gjøre relevant </w:t>
      </w:r>
      <w:r>
        <w:rPr>
          <w:rFonts w:cs="Times New Roman"/>
          <w:szCs w:val="24"/>
        </w:rPr>
        <w:t>regelverk, dokumenter</w:t>
      </w:r>
      <w:r w:rsidRPr="005D481E">
        <w:rPr>
          <w:rFonts w:cs="Times New Roman"/>
          <w:szCs w:val="24"/>
        </w:rPr>
        <w:t xml:space="preserve"> og data tilgjengelig for den fiskerikyndige.</w:t>
      </w:r>
      <w:r w:rsidR="005A04AB">
        <w:rPr>
          <w:rFonts w:cs="Times New Roman"/>
          <w:szCs w:val="24"/>
        </w:rPr>
        <w:t xml:space="preserve"> </w:t>
      </w:r>
      <w:r w:rsidR="001C38AB">
        <w:rPr>
          <w:rFonts w:cs="Times New Roman"/>
          <w:szCs w:val="24"/>
        </w:rPr>
        <w:t>Det</w:t>
      </w:r>
      <w:r w:rsidR="005A04AB" w:rsidRPr="005A04AB">
        <w:rPr>
          <w:rFonts w:cs="Times New Roman"/>
          <w:szCs w:val="24"/>
        </w:rPr>
        <w:t xml:space="preserve"> skal også legge</w:t>
      </w:r>
      <w:r w:rsidR="001C38AB">
        <w:rPr>
          <w:rFonts w:cs="Times New Roman"/>
          <w:szCs w:val="24"/>
        </w:rPr>
        <w:t>s</w:t>
      </w:r>
      <w:r w:rsidR="005A04AB" w:rsidRPr="005A04AB">
        <w:rPr>
          <w:rFonts w:cs="Times New Roman"/>
          <w:szCs w:val="24"/>
        </w:rPr>
        <w:t xml:space="preserve"> til rette for at den fiskerikyndige har tilgang til internett og andre nødvendige hjelpemidler.</w:t>
      </w:r>
    </w:p>
    <w:p w14:paraId="53D860E8" w14:textId="77777777" w:rsidR="000A14D7" w:rsidRDefault="000A14D7">
      <w:pPr>
        <w:spacing w:after="120" w:line="240" w:lineRule="auto"/>
        <w:rPr>
          <w:rFonts w:cs="Times New Roman"/>
          <w:szCs w:val="24"/>
        </w:rPr>
      </w:pPr>
    </w:p>
    <w:p w14:paraId="0B70BF65" w14:textId="4B00D7B0" w:rsidR="005D481E" w:rsidRPr="005D481E" w:rsidRDefault="00410DEE" w:rsidP="00147822">
      <w:pPr>
        <w:pStyle w:val="Paragrafer"/>
      </w:pPr>
      <w:bookmarkStart w:id="30" w:name="_Toc442180015"/>
      <w:r>
        <w:t xml:space="preserve"> </w:t>
      </w:r>
      <w:r w:rsidR="005729E5">
        <w:t>Posisjonsrapportering</w:t>
      </w:r>
      <w:r w:rsidR="005D481E" w:rsidRPr="005D481E">
        <w:t xml:space="preserve"> i forbindelse med </w:t>
      </w:r>
      <w:r w:rsidR="003D4C21">
        <w:t xml:space="preserve">seismisk </w:t>
      </w:r>
      <w:r w:rsidR="005D481E" w:rsidRPr="005D481E">
        <w:t>undersøkelse</w:t>
      </w:r>
      <w:bookmarkEnd w:id="30"/>
      <w:r w:rsidR="005D481E" w:rsidRPr="005D481E">
        <w:t xml:space="preserve"> </w:t>
      </w:r>
    </w:p>
    <w:p w14:paraId="3587D3D9" w14:textId="18CBE2E2" w:rsidR="00D94218" w:rsidRDefault="005D481E">
      <w:pPr>
        <w:spacing w:after="120" w:line="240" w:lineRule="auto"/>
        <w:ind w:firstLine="357"/>
        <w:rPr>
          <w:rFonts w:cs="Times New Roman"/>
          <w:szCs w:val="24"/>
        </w:rPr>
      </w:pPr>
      <w:r w:rsidRPr="005D481E">
        <w:rPr>
          <w:rFonts w:cs="Times New Roman"/>
          <w:szCs w:val="24"/>
        </w:rPr>
        <w:t xml:space="preserve">Fartøy som </w:t>
      </w:r>
      <w:r w:rsidR="00C86754">
        <w:rPr>
          <w:rFonts w:cs="Times New Roman"/>
          <w:szCs w:val="24"/>
        </w:rPr>
        <w:t>utfører</w:t>
      </w:r>
      <w:r w:rsidR="00C86754" w:rsidRPr="005D481E">
        <w:rPr>
          <w:rFonts w:cs="Times New Roman"/>
          <w:szCs w:val="24"/>
        </w:rPr>
        <w:t xml:space="preserve"> </w:t>
      </w:r>
      <w:r w:rsidR="000A14D7">
        <w:rPr>
          <w:rFonts w:cs="Times New Roman"/>
          <w:szCs w:val="24"/>
        </w:rPr>
        <w:t xml:space="preserve">seismisk </w:t>
      </w:r>
      <w:r w:rsidRPr="005D481E">
        <w:rPr>
          <w:rFonts w:cs="Times New Roman"/>
          <w:szCs w:val="24"/>
        </w:rPr>
        <w:t xml:space="preserve">undersøkelse skal ha om bord og bruke utstyr som overvåker og rapporterer fartøyets posisjon og bevegelser. Det er </w:t>
      </w:r>
      <w:r w:rsidR="00364627">
        <w:rPr>
          <w:rFonts w:cs="Times New Roman"/>
          <w:szCs w:val="24"/>
        </w:rPr>
        <w:t>ikke tillatt</w:t>
      </w:r>
      <w:r w:rsidRPr="005D481E">
        <w:rPr>
          <w:rFonts w:cs="Times New Roman"/>
          <w:szCs w:val="24"/>
        </w:rPr>
        <w:t xml:space="preserve"> å slå av, skade, ødelegge eller på annen måte manipulere posisjonsrapporteringsutstyret så lenge undersøkelsesaktiviteten pågår. </w:t>
      </w:r>
    </w:p>
    <w:p w14:paraId="09CAF0FA" w14:textId="1D4BE493" w:rsidR="005D481E" w:rsidRDefault="00D94218">
      <w:pPr>
        <w:spacing w:after="120" w:line="240" w:lineRule="auto"/>
        <w:ind w:firstLine="357"/>
        <w:rPr>
          <w:rFonts w:cs="Times New Roman"/>
          <w:szCs w:val="24"/>
        </w:rPr>
      </w:pPr>
      <w:r>
        <w:rPr>
          <w:rFonts w:cs="Times New Roman"/>
          <w:szCs w:val="24"/>
        </w:rPr>
        <w:t>Po</w:t>
      </w:r>
      <w:r w:rsidR="005D481E" w:rsidRPr="005D481E">
        <w:rPr>
          <w:rFonts w:cs="Times New Roman"/>
          <w:szCs w:val="24"/>
        </w:rPr>
        <w:t>sisjonsrapporteringsutstyr etter denne bestemmelse skal tilfredsstille kravene i forskrift 2</w:t>
      </w:r>
      <w:r>
        <w:rPr>
          <w:rFonts w:cs="Times New Roman"/>
          <w:szCs w:val="24"/>
        </w:rPr>
        <w:t>4</w:t>
      </w:r>
      <w:r w:rsidR="005D481E" w:rsidRPr="005D481E">
        <w:rPr>
          <w:rFonts w:cs="Times New Roman"/>
          <w:szCs w:val="24"/>
        </w:rPr>
        <w:t xml:space="preserve">. </w:t>
      </w:r>
      <w:r>
        <w:rPr>
          <w:rFonts w:cs="Times New Roman"/>
          <w:szCs w:val="24"/>
        </w:rPr>
        <w:t>mars</w:t>
      </w:r>
      <w:r w:rsidR="005D481E" w:rsidRPr="005D481E">
        <w:rPr>
          <w:rFonts w:cs="Times New Roman"/>
          <w:szCs w:val="24"/>
        </w:rPr>
        <w:t xml:space="preserve"> </w:t>
      </w:r>
      <w:r>
        <w:rPr>
          <w:rFonts w:cs="Times New Roman"/>
          <w:szCs w:val="24"/>
        </w:rPr>
        <w:t>2010</w:t>
      </w:r>
      <w:r w:rsidR="005D481E" w:rsidRPr="005D481E">
        <w:rPr>
          <w:rFonts w:cs="Times New Roman"/>
          <w:szCs w:val="24"/>
        </w:rPr>
        <w:t xml:space="preserve"> nr. </w:t>
      </w:r>
      <w:r>
        <w:rPr>
          <w:rFonts w:cs="Times New Roman"/>
          <w:szCs w:val="24"/>
        </w:rPr>
        <w:t>454</w:t>
      </w:r>
      <w:r w:rsidR="005D481E" w:rsidRPr="005D481E">
        <w:rPr>
          <w:rFonts w:cs="Times New Roman"/>
          <w:szCs w:val="24"/>
        </w:rPr>
        <w:t xml:space="preserve"> om krav</w:t>
      </w:r>
      <w:r w:rsidR="009A6029">
        <w:rPr>
          <w:rFonts w:cs="Times New Roman"/>
          <w:szCs w:val="24"/>
        </w:rPr>
        <w:t xml:space="preserve"> til</w:t>
      </w:r>
      <w:r w:rsidR="005D481E" w:rsidRPr="005D481E">
        <w:rPr>
          <w:rFonts w:cs="Times New Roman"/>
          <w:szCs w:val="24"/>
        </w:rPr>
        <w:t xml:space="preserve"> </w:t>
      </w:r>
      <w:r>
        <w:t xml:space="preserve">utstyr og installasjon av posisjonsrapporteringsutstyr. </w:t>
      </w:r>
      <w:r w:rsidR="009A6029">
        <w:t xml:space="preserve">§ 3 om </w:t>
      </w:r>
      <w:r w:rsidR="009A6029">
        <w:rPr>
          <w:rFonts w:cs="Times New Roman"/>
          <w:szCs w:val="24"/>
        </w:rPr>
        <w:t>k</w:t>
      </w:r>
      <w:r w:rsidR="005D481E" w:rsidRPr="005D481E">
        <w:rPr>
          <w:rFonts w:cs="Times New Roman"/>
          <w:szCs w:val="24"/>
        </w:rPr>
        <w:t xml:space="preserve">rav til tjenesteleverandør som videreformidler sporingsopplysninger </w:t>
      </w:r>
      <w:r w:rsidR="009A6029">
        <w:rPr>
          <w:rFonts w:cs="Times New Roman"/>
          <w:szCs w:val="24"/>
        </w:rPr>
        <w:t>gjelder tilsvarende.</w:t>
      </w:r>
      <w:r w:rsidR="005D481E" w:rsidRPr="005D481E">
        <w:rPr>
          <w:rFonts w:cs="Times New Roman"/>
          <w:szCs w:val="24"/>
        </w:rPr>
        <w:t xml:space="preserve"> </w:t>
      </w:r>
    </w:p>
    <w:p w14:paraId="0E0072AB" w14:textId="4559BADA" w:rsidR="005D481E" w:rsidRDefault="005D481E">
      <w:pPr>
        <w:spacing w:after="120" w:line="240" w:lineRule="auto"/>
        <w:ind w:firstLine="357"/>
        <w:rPr>
          <w:rFonts w:cs="Times New Roman"/>
          <w:szCs w:val="24"/>
        </w:rPr>
      </w:pPr>
      <w:r w:rsidRPr="005D481E">
        <w:rPr>
          <w:rFonts w:cs="Times New Roman"/>
          <w:szCs w:val="24"/>
        </w:rPr>
        <w:t xml:space="preserve">Fartøy som skal påbegynne </w:t>
      </w:r>
      <w:r w:rsidR="000A14D7">
        <w:rPr>
          <w:rFonts w:cs="Times New Roman"/>
          <w:szCs w:val="24"/>
        </w:rPr>
        <w:t xml:space="preserve">seismisk </w:t>
      </w:r>
      <w:r w:rsidRPr="005D481E">
        <w:rPr>
          <w:rFonts w:cs="Times New Roman"/>
          <w:szCs w:val="24"/>
        </w:rPr>
        <w:t>undersøkelse skal sende meldinger elektronisk til Fiskeridirektoratet</w:t>
      </w:r>
      <w:r w:rsidR="00E81088">
        <w:rPr>
          <w:rFonts w:cs="Times New Roman"/>
          <w:szCs w:val="24"/>
        </w:rPr>
        <w:t xml:space="preserve">s </w:t>
      </w:r>
      <w:r w:rsidR="00923DCD" w:rsidRPr="00923DCD">
        <w:rPr>
          <w:rFonts w:cs="Times New Roman"/>
          <w:szCs w:val="24"/>
        </w:rPr>
        <w:t>serviceinstitusjon</w:t>
      </w:r>
      <w:r w:rsidRPr="005D481E">
        <w:rPr>
          <w:rFonts w:cs="Times New Roman"/>
          <w:szCs w:val="24"/>
        </w:rPr>
        <w:t xml:space="preserve">, som er utpekt av Oljedirektoratet som systemoperatør, for aktivering av mottak av signaler. Kravet til overvåkning og registrering starter når lydkildene aktiveres og </w:t>
      </w:r>
      <w:r w:rsidR="00A06247">
        <w:rPr>
          <w:rFonts w:cs="Times New Roman"/>
          <w:szCs w:val="24"/>
        </w:rPr>
        <w:t xml:space="preserve">varer </w:t>
      </w:r>
      <w:r w:rsidRPr="005D481E">
        <w:rPr>
          <w:rFonts w:cs="Times New Roman"/>
          <w:szCs w:val="24"/>
        </w:rPr>
        <w:t xml:space="preserve">så lenge undersøkelsen pågår. </w:t>
      </w:r>
    </w:p>
    <w:p w14:paraId="6DE89EAE" w14:textId="4E4DA270" w:rsidR="005D481E" w:rsidRPr="005D481E" w:rsidRDefault="005D481E">
      <w:pPr>
        <w:spacing w:after="120" w:line="240" w:lineRule="auto"/>
        <w:ind w:firstLine="357"/>
        <w:rPr>
          <w:rFonts w:cs="Times New Roman"/>
          <w:szCs w:val="24"/>
        </w:rPr>
      </w:pPr>
      <w:r w:rsidRPr="005D481E">
        <w:rPr>
          <w:rFonts w:cs="Times New Roman"/>
          <w:szCs w:val="24"/>
        </w:rPr>
        <w:t xml:space="preserve">Fartøy som </w:t>
      </w:r>
      <w:r w:rsidR="00C86754">
        <w:rPr>
          <w:rFonts w:cs="Times New Roman"/>
          <w:szCs w:val="24"/>
        </w:rPr>
        <w:t>utfører</w:t>
      </w:r>
      <w:r w:rsidR="00C86754" w:rsidRPr="005D481E">
        <w:rPr>
          <w:rFonts w:cs="Times New Roman"/>
          <w:szCs w:val="24"/>
        </w:rPr>
        <w:t xml:space="preserve"> </w:t>
      </w:r>
      <w:r w:rsidR="000A14D7">
        <w:rPr>
          <w:rFonts w:cs="Times New Roman"/>
          <w:szCs w:val="24"/>
        </w:rPr>
        <w:t xml:space="preserve">seismisk </w:t>
      </w:r>
      <w:r w:rsidRPr="005D481E">
        <w:rPr>
          <w:rFonts w:cs="Times New Roman"/>
          <w:szCs w:val="24"/>
        </w:rPr>
        <w:t>undersøkelse skal to ganger per time, og så lenge denne</w:t>
      </w:r>
      <w:r w:rsidR="00CA3B84">
        <w:rPr>
          <w:rFonts w:cs="Times New Roman"/>
          <w:szCs w:val="24"/>
        </w:rPr>
        <w:t xml:space="preserve"> </w:t>
      </w:r>
      <w:r w:rsidRPr="005D481E">
        <w:rPr>
          <w:rFonts w:cs="Times New Roman"/>
          <w:szCs w:val="24"/>
        </w:rPr>
        <w:t xml:space="preserve">aktiviteten pågår, automatisk </w:t>
      </w:r>
      <w:r w:rsidR="009C51CD">
        <w:rPr>
          <w:rFonts w:cs="Times New Roman"/>
          <w:szCs w:val="24"/>
        </w:rPr>
        <w:t>rapportere</w:t>
      </w:r>
      <w:r w:rsidRPr="005D481E">
        <w:rPr>
          <w:rFonts w:cs="Times New Roman"/>
          <w:szCs w:val="24"/>
        </w:rPr>
        <w:t xml:space="preserve"> fartøyets posisjon til Fiskeridirektoratet. Fiskeridirektoratet kan innhente posisjonen for det enkelte fartøy oftere enn to ganger per time etter Oljedirektoratets nærmere anvisning.</w:t>
      </w:r>
    </w:p>
    <w:p w14:paraId="101C5E25" w14:textId="22DFB1B0" w:rsidR="005D481E" w:rsidRPr="005D481E" w:rsidRDefault="009C51CD">
      <w:pPr>
        <w:spacing w:after="120" w:line="240" w:lineRule="auto"/>
        <w:ind w:firstLine="357"/>
        <w:rPr>
          <w:rFonts w:cs="Times New Roman"/>
          <w:szCs w:val="24"/>
        </w:rPr>
      </w:pPr>
      <w:r>
        <w:rPr>
          <w:rFonts w:cs="Times New Roman"/>
          <w:szCs w:val="24"/>
        </w:rPr>
        <w:t>Rapportering</w:t>
      </w:r>
      <w:r w:rsidRPr="005D481E">
        <w:rPr>
          <w:rFonts w:cs="Times New Roman"/>
          <w:szCs w:val="24"/>
        </w:rPr>
        <w:t xml:space="preserve"> </w:t>
      </w:r>
      <w:r w:rsidR="005D481E" w:rsidRPr="005D481E">
        <w:rPr>
          <w:rFonts w:cs="Times New Roman"/>
          <w:szCs w:val="24"/>
        </w:rPr>
        <w:t>om posisjon skal inneholde følgende opplysninger:</w:t>
      </w:r>
    </w:p>
    <w:p w14:paraId="2B545855" w14:textId="77777777" w:rsidR="005D481E" w:rsidRPr="001D50D2" w:rsidRDefault="005D481E">
      <w:pPr>
        <w:pStyle w:val="Listeavsnitt"/>
        <w:numPr>
          <w:ilvl w:val="0"/>
          <w:numId w:val="1"/>
        </w:numPr>
        <w:spacing w:after="120" w:line="240" w:lineRule="auto"/>
        <w:rPr>
          <w:rFonts w:cs="Times New Roman"/>
          <w:szCs w:val="24"/>
        </w:rPr>
      </w:pPr>
      <w:proofErr w:type="gramStart"/>
      <w:r w:rsidRPr="00F91F41">
        <w:rPr>
          <w:rFonts w:cs="Times New Roman"/>
          <w:szCs w:val="24"/>
        </w:rPr>
        <w:t>entydig</w:t>
      </w:r>
      <w:proofErr w:type="gramEnd"/>
      <w:r w:rsidRPr="001D50D2">
        <w:rPr>
          <w:rFonts w:cs="Times New Roman"/>
          <w:szCs w:val="24"/>
        </w:rPr>
        <w:t xml:space="preserve"> identifikasjon av fartøyet,</w:t>
      </w:r>
    </w:p>
    <w:p w14:paraId="5DCD72C5" w14:textId="77777777" w:rsidR="005D481E" w:rsidRPr="001D50D2" w:rsidRDefault="005D481E">
      <w:pPr>
        <w:pStyle w:val="Listeavsnitt"/>
        <w:numPr>
          <w:ilvl w:val="0"/>
          <w:numId w:val="1"/>
        </w:numPr>
        <w:spacing w:after="120" w:line="240" w:lineRule="auto"/>
        <w:rPr>
          <w:rFonts w:cs="Times New Roman"/>
          <w:szCs w:val="24"/>
        </w:rPr>
      </w:pPr>
      <w:proofErr w:type="gramStart"/>
      <w:r w:rsidRPr="001D50D2">
        <w:rPr>
          <w:rFonts w:cs="Times New Roman"/>
          <w:szCs w:val="24"/>
        </w:rPr>
        <w:t>fartøyets</w:t>
      </w:r>
      <w:proofErr w:type="gramEnd"/>
      <w:r w:rsidRPr="001D50D2">
        <w:rPr>
          <w:rFonts w:cs="Times New Roman"/>
          <w:szCs w:val="24"/>
        </w:rPr>
        <w:t xml:space="preserve"> geografiske posisjon i rapporteringsøyeblikket med en posisjonsfeil på under 500 meter med et konfidensintervall på 99 %,</w:t>
      </w:r>
    </w:p>
    <w:p w14:paraId="2DB8CAC1" w14:textId="77777777" w:rsidR="005D481E" w:rsidRPr="001D50D2" w:rsidRDefault="005D481E">
      <w:pPr>
        <w:pStyle w:val="Listeavsnitt"/>
        <w:numPr>
          <w:ilvl w:val="0"/>
          <w:numId w:val="1"/>
        </w:numPr>
        <w:spacing w:after="120" w:line="240" w:lineRule="auto"/>
        <w:rPr>
          <w:rFonts w:cs="Times New Roman"/>
          <w:szCs w:val="24"/>
        </w:rPr>
      </w:pPr>
      <w:proofErr w:type="gramStart"/>
      <w:r w:rsidRPr="001D50D2">
        <w:rPr>
          <w:rFonts w:cs="Times New Roman"/>
          <w:szCs w:val="24"/>
        </w:rPr>
        <w:t>dato</w:t>
      </w:r>
      <w:proofErr w:type="gramEnd"/>
      <w:r w:rsidRPr="001D50D2">
        <w:rPr>
          <w:rFonts w:cs="Times New Roman"/>
          <w:szCs w:val="24"/>
        </w:rPr>
        <w:t xml:space="preserve"> og tidspunkt for fartøyets posisjon,</w:t>
      </w:r>
    </w:p>
    <w:p w14:paraId="25472A21" w14:textId="77777777" w:rsidR="005D481E" w:rsidRPr="001D50D2" w:rsidRDefault="005D481E">
      <w:pPr>
        <w:pStyle w:val="Listeavsnitt"/>
        <w:numPr>
          <w:ilvl w:val="0"/>
          <w:numId w:val="1"/>
        </w:numPr>
        <w:spacing w:after="120" w:line="240" w:lineRule="auto"/>
        <w:rPr>
          <w:rFonts w:cs="Times New Roman"/>
          <w:szCs w:val="24"/>
        </w:rPr>
      </w:pPr>
      <w:proofErr w:type="gramStart"/>
      <w:r w:rsidRPr="001D50D2">
        <w:rPr>
          <w:rFonts w:cs="Times New Roman"/>
          <w:szCs w:val="24"/>
        </w:rPr>
        <w:lastRenderedPageBreak/>
        <w:t>fart</w:t>
      </w:r>
      <w:proofErr w:type="gramEnd"/>
      <w:r w:rsidRPr="001D50D2">
        <w:rPr>
          <w:rFonts w:cs="Times New Roman"/>
          <w:szCs w:val="24"/>
        </w:rPr>
        <w:t xml:space="preserve"> og kurs i rapporteringsøyeblikket,</w:t>
      </w:r>
    </w:p>
    <w:p w14:paraId="3627E990" w14:textId="77777777" w:rsidR="005D481E" w:rsidRPr="001D50D2" w:rsidRDefault="005D481E">
      <w:pPr>
        <w:pStyle w:val="Listeavsnitt"/>
        <w:numPr>
          <w:ilvl w:val="0"/>
          <w:numId w:val="1"/>
        </w:numPr>
        <w:spacing w:after="120" w:line="240" w:lineRule="auto"/>
        <w:rPr>
          <w:rFonts w:cs="Times New Roman"/>
          <w:szCs w:val="24"/>
        </w:rPr>
      </w:pPr>
      <w:proofErr w:type="gramStart"/>
      <w:r w:rsidRPr="001D50D2">
        <w:rPr>
          <w:rFonts w:cs="Times New Roman"/>
          <w:szCs w:val="24"/>
        </w:rPr>
        <w:t>identifikasjon</w:t>
      </w:r>
      <w:proofErr w:type="gramEnd"/>
      <w:r w:rsidRPr="001D50D2">
        <w:rPr>
          <w:rFonts w:cs="Times New Roman"/>
          <w:szCs w:val="24"/>
        </w:rPr>
        <w:t xml:space="preserve"> av hvilken rapporttype som sendes.</w:t>
      </w:r>
    </w:p>
    <w:p w14:paraId="49377E9A" w14:textId="77777777" w:rsidR="001D50D2" w:rsidRDefault="001D50D2">
      <w:pPr>
        <w:spacing w:after="120" w:line="240" w:lineRule="auto"/>
        <w:rPr>
          <w:rFonts w:cs="Times New Roman"/>
          <w:szCs w:val="24"/>
        </w:rPr>
      </w:pPr>
    </w:p>
    <w:p w14:paraId="7100B62E" w14:textId="0478D0CA" w:rsidR="005D481E" w:rsidRPr="005D481E" w:rsidRDefault="00F91F41" w:rsidP="00147822">
      <w:pPr>
        <w:pStyle w:val="Paragrafer"/>
      </w:pPr>
      <w:bookmarkStart w:id="31" w:name="_Toc442180016"/>
      <w:r>
        <w:t>Krav til f</w:t>
      </w:r>
      <w:r w:rsidR="005D481E" w:rsidRPr="005D481E">
        <w:t>iskerikyndig person om bord i fartøy som foretar seismisk undersøkelse</w:t>
      </w:r>
      <w:bookmarkEnd w:id="31"/>
    </w:p>
    <w:p w14:paraId="4359F38E" w14:textId="6577A6C9" w:rsidR="005D481E" w:rsidRPr="005D481E" w:rsidRDefault="0019136B">
      <w:pPr>
        <w:spacing w:after="120" w:line="240" w:lineRule="auto"/>
        <w:ind w:firstLine="360"/>
        <w:rPr>
          <w:rFonts w:cs="Times New Roman"/>
          <w:szCs w:val="24"/>
        </w:rPr>
      </w:pPr>
      <w:r>
        <w:rPr>
          <w:rFonts w:cs="Times New Roman"/>
          <w:szCs w:val="24"/>
        </w:rPr>
        <w:t>Den som skal</w:t>
      </w:r>
      <w:r w:rsidR="006B4FD4">
        <w:rPr>
          <w:rFonts w:cs="Times New Roman"/>
          <w:szCs w:val="24"/>
        </w:rPr>
        <w:t xml:space="preserve"> praktisere som f</w:t>
      </w:r>
      <w:r w:rsidR="005D481E" w:rsidRPr="005D481E">
        <w:rPr>
          <w:rFonts w:cs="Times New Roman"/>
          <w:szCs w:val="24"/>
        </w:rPr>
        <w:t>iskerikyndig skal</w:t>
      </w:r>
      <w:r w:rsidR="009B1491">
        <w:rPr>
          <w:rFonts w:cs="Times New Roman"/>
          <w:szCs w:val="24"/>
        </w:rPr>
        <w:t xml:space="preserve"> </w:t>
      </w:r>
      <w:r w:rsidR="005D481E" w:rsidRPr="005D481E">
        <w:rPr>
          <w:rFonts w:cs="Times New Roman"/>
          <w:szCs w:val="24"/>
        </w:rPr>
        <w:t>ha gjennomført og bestått prøve for godkjent kurs. Oljedirektoratet fastsetter det faglige innholdet, tid og sted for slikt kurs og utsteder kursbevis. Det kan kreves egenandel for deltakelse på kurset.</w:t>
      </w:r>
    </w:p>
    <w:p w14:paraId="6CE15757" w14:textId="291D719D" w:rsidR="005D481E" w:rsidRPr="005D481E" w:rsidRDefault="0019136B">
      <w:pPr>
        <w:spacing w:after="120" w:line="240" w:lineRule="auto"/>
        <w:ind w:firstLine="357"/>
        <w:rPr>
          <w:rFonts w:cs="Times New Roman"/>
          <w:szCs w:val="24"/>
        </w:rPr>
      </w:pPr>
      <w:r>
        <w:rPr>
          <w:rFonts w:cs="Times New Roman"/>
          <w:szCs w:val="24"/>
        </w:rPr>
        <w:t>Den som skal</w:t>
      </w:r>
      <w:r w:rsidR="005D481E" w:rsidRPr="005D481E">
        <w:rPr>
          <w:rFonts w:cs="Times New Roman"/>
          <w:szCs w:val="24"/>
        </w:rPr>
        <w:t xml:space="preserve"> delta på kurset må beherske norsk og engelsk og kunne dokumentere at </w:t>
      </w:r>
      <w:r w:rsidR="00803F11">
        <w:rPr>
          <w:rFonts w:cs="Times New Roman"/>
          <w:szCs w:val="24"/>
        </w:rPr>
        <w:t>vedkommende</w:t>
      </w:r>
      <w:r>
        <w:rPr>
          <w:rFonts w:cs="Times New Roman"/>
          <w:szCs w:val="24"/>
        </w:rPr>
        <w:t xml:space="preserve"> </w:t>
      </w:r>
      <w:r w:rsidR="005D481E" w:rsidRPr="005D481E">
        <w:rPr>
          <w:rFonts w:cs="Times New Roman"/>
          <w:szCs w:val="24"/>
        </w:rPr>
        <w:t xml:space="preserve">i løpet av de siste fem årene har vært aktiv fisker i minst tolv måneder til sammen. </w:t>
      </w:r>
      <w:r>
        <w:rPr>
          <w:rFonts w:cs="Times New Roman"/>
          <w:szCs w:val="24"/>
        </w:rPr>
        <w:t xml:space="preserve">Det </w:t>
      </w:r>
      <w:r w:rsidR="005D481E" w:rsidRPr="005D481E">
        <w:rPr>
          <w:rFonts w:cs="Times New Roman"/>
          <w:szCs w:val="24"/>
        </w:rPr>
        <w:t>må også dokumentere</w:t>
      </w:r>
      <w:r>
        <w:rPr>
          <w:rFonts w:cs="Times New Roman"/>
          <w:szCs w:val="24"/>
        </w:rPr>
        <w:t>s</w:t>
      </w:r>
      <w:r w:rsidR="005D481E" w:rsidRPr="005D481E">
        <w:rPr>
          <w:rFonts w:cs="Times New Roman"/>
          <w:szCs w:val="24"/>
        </w:rPr>
        <w:t xml:space="preserve"> kunnskap om fiskeriaktiviteten i de farvann hvor det seismiske fartøy skal operere, differensiert etter sør for 62 grader nord, mellom 62–67 grader nord og nord for 67 grader nord. </w:t>
      </w:r>
      <w:r w:rsidR="00EF4657">
        <w:rPr>
          <w:rFonts w:cs="Times New Roman"/>
          <w:szCs w:val="24"/>
        </w:rPr>
        <w:t>Vedkommende</w:t>
      </w:r>
      <w:r w:rsidR="009B1491" w:rsidRPr="005D481E">
        <w:rPr>
          <w:rFonts w:cs="Times New Roman"/>
          <w:szCs w:val="24"/>
        </w:rPr>
        <w:t xml:space="preserve"> </w:t>
      </w:r>
      <w:r w:rsidR="005D481E" w:rsidRPr="005D481E">
        <w:rPr>
          <w:rFonts w:cs="Times New Roman"/>
          <w:szCs w:val="24"/>
        </w:rPr>
        <w:t xml:space="preserve">må som minimum ha navigasjonssertifikat for </w:t>
      </w:r>
      <w:r w:rsidR="005D481E" w:rsidRPr="004D1756">
        <w:rPr>
          <w:rFonts w:cs="Times New Roman"/>
          <w:szCs w:val="24"/>
        </w:rPr>
        <w:t xml:space="preserve">fiskeskipper klasse </w:t>
      </w:r>
      <w:r w:rsidR="00CA3B84" w:rsidRPr="004D1756">
        <w:rPr>
          <w:rFonts w:cs="Times New Roman"/>
          <w:szCs w:val="24"/>
        </w:rPr>
        <w:t>A</w:t>
      </w:r>
      <w:r w:rsidR="005D481E" w:rsidRPr="004D1756">
        <w:rPr>
          <w:rFonts w:cs="Times New Roman"/>
          <w:szCs w:val="24"/>
        </w:rPr>
        <w:t xml:space="preserve"> eller tilsvarende</w:t>
      </w:r>
      <w:r w:rsidR="005D481E" w:rsidRPr="001C4A91">
        <w:rPr>
          <w:rFonts w:cs="Times New Roman"/>
          <w:szCs w:val="24"/>
        </w:rPr>
        <w:t>.</w:t>
      </w:r>
    </w:p>
    <w:p w14:paraId="1BE08CC2" w14:textId="062AD216" w:rsidR="005D481E" w:rsidRPr="005D481E" w:rsidRDefault="005D481E">
      <w:pPr>
        <w:spacing w:after="120" w:line="240" w:lineRule="auto"/>
        <w:ind w:firstLine="357"/>
        <w:rPr>
          <w:rFonts w:cs="Times New Roman"/>
          <w:szCs w:val="24"/>
        </w:rPr>
      </w:pPr>
      <w:r w:rsidRPr="005D481E">
        <w:rPr>
          <w:rFonts w:cs="Times New Roman"/>
          <w:szCs w:val="24"/>
        </w:rPr>
        <w:t xml:space="preserve">Den fiskerikyndige må </w:t>
      </w:r>
      <w:r w:rsidR="00CE1B78">
        <w:rPr>
          <w:rFonts w:cs="Times New Roman"/>
          <w:szCs w:val="24"/>
        </w:rPr>
        <w:t xml:space="preserve">hvert femte år </w:t>
      </w:r>
      <w:r w:rsidRPr="005D481E">
        <w:rPr>
          <w:rFonts w:cs="Times New Roman"/>
          <w:szCs w:val="24"/>
        </w:rPr>
        <w:t>etter bestått kurs kunne dokumentere at han i løpet av de siste fem årene har vært aktiv fisker og/eller fiskerikyndig person i minst tolv måneder til sammen.</w:t>
      </w:r>
    </w:p>
    <w:p w14:paraId="1084B48A" w14:textId="699C4DA7" w:rsidR="005D481E" w:rsidRPr="005D481E" w:rsidRDefault="005D481E">
      <w:pPr>
        <w:spacing w:after="120" w:line="240" w:lineRule="auto"/>
        <w:ind w:firstLine="357"/>
        <w:rPr>
          <w:rFonts w:cs="Times New Roman"/>
          <w:szCs w:val="24"/>
        </w:rPr>
      </w:pPr>
      <w:r w:rsidRPr="005D481E">
        <w:rPr>
          <w:rFonts w:cs="Times New Roman"/>
          <w:szCs w:val="24"/>
        </w:rPr>
        <w:t xml:space="preserve">Oljedirektoratet </w:t>
      </w:r>
      <w:r w:rsidR="002A4AA0">
        <w:rPr>
          <w:rFonts w:cs="Times New Roman"/>
          <w:szCs w:val="24"/>
        </w:rPr>
        <w:t>har oversikt</w:t>
      </w:r>
      <w:r w:rsidRPr="005D481E">
        <w:rPr>
          <w:rFonts w:cs="Times New Roman"/>
          <w:szCs w:val="24"/>
        </w:rPr>
        <w:t xml:space="preserve"> over personer som har bestått kurs og utsteder bekreftelse på retten til å praktisere som fiskerikyndig. Bekreftelsen har en gyldighetstid på fem år og må deretter fornyes. Oljedirektoratet kan bestemme at den som ikke oppfyller aktivitetsplikten som aktiv fisker og/eller fiskerikyndig eller på annen måte ikke oppfyller sine plikter som fiskerikyndig, kan miste retten til å praktisere som fiskerikyndig person.</w:t>
      </w:r>
    </w:p>
    <w:p w14:paraId="4E0EBF3D" w14:textId="62313F4E" w:rsidR="005D481E" w:rsidRPr="005D481E" w:rsidRDefault="005D481E">
      <w:pPr>
        <w:spacing w:after="120" w:line="240" w:lineRule="auto"/>
        <w:ind w:firstLine="357"/>
        <w:rPr>
          <w:rFonts w:cs="Times New Roman"/>
          <w:szCs w:val="24"/>
        </w:rPr>
      </w:pPr>
      <w:r w:rsidRPr="005D481E">
        <w:rPr>
          <w:rFonts w:cs="Times New Roman"/>
          <w:szCs w:val="24"/>
        </w:rPr>
        <w:t xml:space="preserve">Den fiskerikyndige har plikt til å gjøre seg kjent med innholdet i </w:t>
      </w:r>
      <w:r w:rsidR="005A04AB">
        <w:rPr>
          <w:rFonts w:cs="Times New Roman"/>
          <w:szCs w:val="24"/>
        </w:rPr>
        <w:t>undersøkelses- eller utvinnings</w:t>
      </w:r>
      <w:r w:rsidRPr="005D481E">
        <w:rPr>
          <w:rFonts w:cs="Times New Roman"/>
          <w:szCs w:val="24"/>
        </w:rPr>
        <w:t xml:space="preserve">tillatelsen og </w:t>
      </w:r>
      <w:r w:rsidR="00D41A87">
        <w:rPr>
          <w:rFonts w:cs="Times New Roman"/>
          <w:szCs w:val="24"/>
        </w:rPr>
        <w:t xml:space="preserve">melding om undersøkelsen etter </w:t>
      </w:r>
      <w:r w:rsidR="001A59CE">
        <w:rPr>
          <w:rFonts w:cs="Times New Roman"/>
          <w:szCs w:val="24"/>
        </w:rPr>
        <w:fldChar w:fldCharType="begin"/>
      </w:r>
      <w:r w:rsidR="001A59CE">
        <w:rPr>
          <w:rFonts w:cs="Times New Roman"/>
          <w:szCs w:val="24"/>
        </w:rPr>
        <w:instrText xml:space="preserve"> REF _Ref477525671 \r \h </w:instrText>
      </w:r>
      <w:r w:rsidR="001A59CE">
        <w:rPr>
          <w:rFonts w:cs="Times New Roman"/>
          <w:szCs w:val="24"/>
        </w:rPr>
      </w:r>
      <w:r w:rsidR="001A59CE">
        <w:rPr>
          <w:rFonts w:cs="Times New Roman"/>
          <w:szCs w:val="24"/>
        </w:rPr>
        <w:fldChar w:fldCharType="separate"/>
      </w:r>
      <w:r w:rsidR="00D3095A">
        <w:rPr>
          <w:rFonts w:cs="Times New Roman"/>
          <w:szCs w:val="24"/>
        </w:rPr>
        <w:t>§ 6</w:t>
      </w:r>
      <w:r w:rsidR="001A59CE">
        <w:rPr>
          <w:rFonts w:cs="Times New Roman"/>
          <w:szCs w:val="24"/>
        </w:rPr>
        <w:fldChar w:fldCharType="end"/>
      </w:r>
      <w:r w:rsidR="0032321E">
        <w:rPr>
          <w:rFonts w:cs="Times New Roman"/>
          <w:szCs w:val="24"/>
        </w:rPr>
        <w:t xml:space="preserve"> </w:t>
      </w:r>
      <w:r w:rsidR="00D41A87">
        <w:rPr>
          <w:rFonts w:cs="Times New Roman"/>
          <w:szCs w:val="24"/>
        </w:rPr>
        <w:t xml:space="preserve">i </w:t>
      </w:r>
      <w:r w:rsidR="00F63EF7">
        <w:rPr>
          <w:rFonts w:cs="Times New Roman"/>
          <w:szCs w:val="24"/>
        </w:rPr>
        <w:t>denne</w:t>
      </w:r>
      <w:r w:rsidR="00D41A87">
        <w:rPr>
          <w:rFonts w:cs="Times New Roman"/>
          <w:szCs w:val="24"/>
        </w:rPr>
        <w:t xml:space="preserve"> forskrift</w:t>
      </w:r>
      <w:r w:rsidRPr="005D481E">
        <w:rPr>
          <w:rFonts w:cs="Times New Roman"/>
          <w:szCs w:val="24"/>
        </w:rPr>
        <w:t>. Manual med informasjon for den fiskerikyndige fastsettes av Oljedirektoratet og skal medbringes under hvert oppdrag</w:t>
      </w:r>
      <w:r w:rsidR="00651A95">
        <w:rPr>
          <w:rFonts w:cs="Times New Roman"/>
          <w:szCs w:val="24"/>
        </w:rPr>
        <w:t>.</w:t>
      </w:r>
    </w:p>
    <w:p w14:paraId="7E165669" w14:textId="77777777" w:rsidR="001D50D2" w:rsidRDefault="001D50D2">
      <w:pPr>
        <w:spacing w:after="120" w:line="240" w:lineRule="auto"/>
        <w:rPr>
          <w:rFonts w:cs="Times New Roman"/>
          <w:szCs w:val="24"/>
        </w:rPr>
      </w:pPr>
    </w:p>
    <w:p w14:paraId="39FDE4B1" w14:textId="51238DCE" w:rsidR="005D481E" w:rsidRPr="005D481E" w:rsidRDefault="005D481E" w:rsidP="003F4F9C">
      <w:pPr>
        <w:pStyle w:val="Paragrafer"/>
      </w:pPr>
      <w:bookmarkStart w:id="32" w:name="_Toc442180017"/>
      <w:bookmarkStart w:id="33" w:name="_Ref444698677"/>
      <w:r w:rsidRPr="005D481E">
        <w:t>Traséundersøkelser og andre grunnundersøkelser</w:t>
      </w:r>
      <w:bookmarkEnd w:id="32"/>
      <w:bookmarkEnd w:id="33"/>
    </w:p>
    <w:p w14:paraId="4BA5641D" w14:textId="4C7986A1" w:rsidR="005D481E" w:rsidRPr="001D50D2" w:rsidRDefault="002A4AA0" w:rsidP="004D1756">
      <w:pPr>
        <w:spacing w:after="120" w:line="240" w:lineRule="auto"/>
        <w:ind w:firstLine="360"/>
        <w:rPr>
          <w:rFonts w:cs="Times New Roman"/>
          <w:szCs w:val="24"/>
        </w:rPr>
      </w:pPr>
      <w:r w:rsidRPr="002A4AA0">
        <w:rPr>
          <w:rFonts w:cs="Times New Roman"/>
          <w:szCs w:val="24"/>
        </w:rPr>
        <w:t xml:space="preserve">Traséundersøkelser og andre grunnundersøkelser skal gjennomføres i henhold til petroleumsforskriften § 30 og meldes i Oljedirektoratets nettbaserte meldesystem. </w:t>
      </w:r>
    </w:p>
    <w:p w14:paraId="1AA3B4F8" w14:textId="6D2EBD61" w:rsidR="005D481E" w:rsidRPr="004E547B" w:rsidRDefault="001C7411">
      <w:pPr>
        <w:spacing w:after="120" w:line="240" w:lineRule="auto"/>
        <w:ind w:firstLine="357"/>
        <w:rPr>
          <w:rFonts w:cs="Times New Roman"/>
          <w:szCs w:val="24"/>
        </w:rPr>
      </w:pPr>
      <w:r>
        <w:rPr>
          <w:rFonts w:cs="Times New Roman"/>
          <w:szCs w:val="24"/>
        </w:rPr>
        <w:t xml:space="preserve">Krav om å sende </w:t>
      </w:r>
      <w:r w:rsidR="00123045">
        <w:rPr>
          <w:rFonts w:cs="Times New Roman"/>
          <w:szCs w:val="24"/>
        </w:rPr>
        <w:t xml:space="preserve">opplysninger </w:t>
      </w:r>
      <w:r w:rsidR="0019136B">
        <w:rPr>
          <w:rFonts w:cs="Times New Roman"/>
          <w:szCs w:val="24"/>
        </w:rPr>
        <w:t xml:space="preserve">gjelder ikke for </w:t>
      </w:r>
      <w:r w:rsidR="00123045">
        <w:rPr>
          <w:rFonts w:cs="Times New Roman"/>
          <w:szCs w:val="24"/>
        </w:rPr>
        <w:t>k</w:t>
      </w:r>
      <w:r w:rsidR="005D481E" w:rsidRPr="004E547B">
        <w:rPr>
          <w:rFonts w:cs="Times New Roman"/>
          <w:szCs w:val="24"/>
        </w:rPr>
        <w:t xml:space="preserve">artlegging med skrogmontert eller ROV-montert utstyr, </w:t>
      </w:r>
      <w:r w:rsidR="00AE57A8">
        <w:rPr>
          <w:rFonts w:cs="Times New Roman"/>
          <w:szCs w:val="24"/>
        </w:rPr>
        <w:t xml:space="preserve">som for eksempel </w:t>
      </w:r>
      <w:r w:rsidR="005D481E" w:rsidRPr="004E547B">
        <w:rPr>
          <w:rFonts w:cs="Times New Roman"/>
          <w:szCs w:val="24"/>
        </w:rPr>
        <w:t>kamera, videokamera, multistråle ekkolodd, penetrerende ekkolodd, sonar/sidesøkende sonar og akustisk/elektromagnetisk rørdetektor</w:t>
      </w:r>
      <w:r w:rsidR="0019136B">
        <w:rPr>
          <w:rFonts w:cs="Times New Roman"/>
          <w:szCs w:val="24"/>
        </w:rPr>
        <w:t>.</w:t>
      </w:r>
    </w:p>
    <w:p w14:paraId="14DE4D0F" w14:textId="5E9DDCEB" w:rsidR="005D481E" w:rsidRPr="005D481E" w:rsidRDefault="005D481E">
      <w:pPr>
        <w:spacing w:after="120" w:line="240" w:lineRule="auto"/>
        <w:ind w:firstLine="357"/>
        <w:rPr>
          <w:rFonts w:cs="Times New Roman"/>
          <w:szCs w:val="24"/>
        </w:rPr>
      </w:pPr>
      <w:r w:rsidRPr="004E547B">
        <w:rPr>
          <w:rFonts w:cs="Times New Roman"/>
          <w:szCs w:val="24"/>
        </w:rPr>
        <w:t xml:space="preserve">Før traséundersøkelser </w:t>
      </w:r>
      <w:r w:rsidR="0019136B">
        <w:rPr>
          <w:rFonts w:cs="Times New Roman"/>
          <w:szCs w:val="24"/>
        </w:rPr>
        <w:t xml:space="preserve">påbegynnes </w:t>
      </w:r>
      <w:r w:rsidRPr="004E547B">
        <w:rPr>
          <w:rFonts w:cs="Times New Roman"/>
          <w:szCs w:val="24"/>
        </w:rPr>
        <w:t xml:space="preserve">skal </w:t>
      </w:r>
      <w:r w:rsidR="00843FCD">
        <w:rPr>
          <w:rFonts w:cs="Times New Roman"/>
          <w:szCs w:val="24"/>
        </w:rPr>
        <w:t>rettighetshaver</w:t>
      </w:r>
      <w:r w:rsidR="00843FCD" w:rsidRPr="004E547B">
        <w:rPr>
          <w:rFonts w:cs="Times New Roman"/>
          <w:szCs w:val="24"/>
        </w:rPr>
        <w:t xml:space="preserve"> </w:t>
      </w:r>
      <w:r w:rsidRPr="004E547B">
        <w:rPr>
          <w:rFonts w:cs="Times New Roman"/>
          <w:szCs w:val="24"/>
        </w:rPr>
        <w:t>sende inn kart til Oljedirektoratet som viser den planlagte tras</w:t>
      </w:r>
      <w:r w:rsidR="00704376">
        <w:rPr>
          <w:rFonts w:cs="Times New Roman"/>
          <w:szCs w:val="24"/>
        </w:rPr>
        <w:t>é</w:t>
      </w:r>
      <w:r w:rsidRPr="004E547B">
        <w:rPr>
          <w:rFonts w:cs="Times New Roman"/>
          <w:szCs w:val="24"/>
        </w:rPr>
        <w:t xml:space="preserve">en og eventuelle prospektive områder. Målestokk og </w:t>
      </w:r>
      <w:r w:rsidR="004F7B40">
        <w:rPr>
          <w:rFonts w:cs="Times New Roman"/>
          <w:szCs w:val="24"/>
        </w:rPr>
        <w:t>g</w:t>
      </w:r>
      <w:r w:rsidR="004F7B40" w:rsidRPr="004F7B40">
        <w:rPr>
          <w:rFonts w:cs="Times New Roman"/>
          <w:szCs w:val="24"/>
        </w:rPr>
        <w:t>eografiske koordinater</w:t>
      </w:r>
      <w:r w:rsidR="004F7B40" w:rsidRPr="004F7B40" w:rsidDel="004F7B40">
        <w:rPr>
          <w:rFonts w:cs="Times New Roman"/>
          <w:szCs w:val="24"/>
        </w:rPr>
        <w:t xml:space="preserve"> </w:t>
      </w:r>
      <w:r w:rsidRPr="004E547B">
        <w:rPr>
          <w:rFonts w:cs="Times New Roman"/>
          <w:szCs w:val="24"/>
        </w:rPr>
        <w:t>skal angis.</w:t>
      </w:r>
    </w:p>
    <w:p w14:paraId="2F3EF7D7" w14:textId="1D0EAFC4" w:rsidR="004E547B" w:rsidRDefault="004E547B">
      <w:pPr>
        <w:spacing w:after="120" w:line="240" w:lineRule="auto"/>
        <w:ind w:firstLine="357"/>
        <w:rPr>
          <w:rFonts w:cs="Times New Roman"/>
          <w:szCs w:val="24"/>
        </w:rPr>
      </w:pPr>
      <w:r w:rsidRPr="004E547B">
        <w:rPr>
          <w:rFonts w:cs="Times New Roman"/>
          <w:szCs w:val="24"/>
        </w:rPr>
        <w:t xml:space="preserve">Bestemmelsene i </w:t>
      </w:r>
      <w:r w:rsidR="00B04266">
        <w:rPr>
          <w:rFonts w:cs="Times New Roman"/>
          <w:szCs w:val="24"/>
        </w:rPr>
        <w:fldChar w:fldCharType="begin"/>
      </w:r>
      <w:r w:rsidR="00B04266">
        <w:rPr>
          <w:rFonts w:cs="Times New Roman"/>
          <w:szCs w:val="24"/>
        </w:rPr>
        <w:instrText xml:space="preserve"> REF _Ref477525671 \r \h </w:instrText>
      </w:r>
      <w:r w:rsidR="00B04266">
        <w:rPr>
          <w:rFonts w:cs="Times New Roman"/>
          <w:szCs w:val="24"/>
        </w:rPr>
      </w:r>
      <w:r w:rsidR="00B04266">
        <w:rPr>
          <w:rFonts w:cs="Times New Roman"/>
          <w:szCs w:val="24"/>
        </w:rPr>
        <w:fldChar w:fldCharType="separate"/>
      </w:r>
      <w:r w:rsidR="00D3095A">
        <w:rPr>
          <w:rFonts w:cs="Times New Roman"/>
          <w:szCs w:val="24"/>
        </w:rPr>
        <w:t>§ 6</w:t>
      </w:r>
      <w:r w:rsidR="00B04266">
        <w:rPr>
          <w:rFonts w:cs="Times New Roman"/>
          <w:szCs w:val="24"/>
        </w:rPr>
        <w:fldChar w:fldCharType="end"/>
      </w:r>
      <w:r w:rsidR="0014199E">
        <w:rPr>
          <w:rFonts w:cs="Times New Roman"/>
          <w:szCs w:val="24"/>
        </w:rPr>
        <w:t xml:space="preserve"> </w:t>
      </w:r>
      <w:r w:rsidRPr="004E547B">
        <w:rPr>
          <w:rFonts w:cs="Times New Roman"/>
          <w:szCs w:val="24"/>
        </w:rPr>
        <w:t xml:space="preserve">gjelder også </w:t>
      </w:r>
      <w:r w:rsidR="000A14D7">
        <w:rPr>
          <w:rFonts w:cs="Times New Roman"/>
          <w:szCs w:val="24"/>
        </w:rPr>
        <w:t>når det foretas seismisk datainnsamling i forbindelse med</w:t>
      </w:r>
      <w:r w:rsidRPr="004E547B">
        <w:rPr>
          <w:rFonts w:cs="Times New Roman"/>
          <w:szCs w:val="24"/>
        </w:rPr>
        <w:t xml:space="preserve"> trasé- og andre grunnundersøkelser.</w:t>
      </w:r>
    </w:p>
    <w:p w14:paraId="7A678D66" w14:textId="325ABCBD" w:rsidR="00F341BA" w:rsidRPr="00570F6A" w:rsidRDefault="00F341BA">
      <w:pPr>
        <w:rPr>
          <w:rFonts w:eastAsiaTheme="majorEastAsia" w:cs="Times New Roman"/>
          <w:szCs w:val="24"/>
        </w:rPr>
      </w:pPr>
      <w:bookmarkStart w:id="34" w:name="_Toc442180018"/>
    </w:p>
    <w:p w14:paraId="3E510A5E" w14:textId="3EAF7EDF" w:rsidR="00124F59" w:rsidRDefault="00124F59" w:rsidP="004D1756">
      <w:pPr>
        <w:pStyle w:val="Overskrift1"/>
        <w:spacing w:line="240" w:lineRule="auto"/>
        <w:ind w:firstLine="357"/>
        <w:rPr>
          <w:color w:val="auto"/>
        </w:rPr>
      </w:pPr>
      <w:bookmarkStart w:id="35" w:name="_Toc484758156"/>
      <w:r>
        <w:rPr>
          <w:color w:val="auto"/>
        </w:rPr>
        <w:t>Kapittel 3</w:t>
      </w:r>
      <w:r w:rsidRPr="000A0456">
        <w:rPr>
          <w:color w:val="auto"/>
        </w:rPr>
        <w:t xml:space="preserve">. </w:t>
      </w:r>
      <w:r w:rsidR="00A900AC">
        <w:rPr>
          <w:color w:val="auto"/>
        </w:rPr>
        <w:t>B</w:t>
      </w:r>
      <w:r w:rsidR="009C17B0">
        <w:rPr>
          <w:color w:val="auto"/>
        </w:rPr>
        <w:t>ore- og brønnaktivitet</w:t>
      </w:r>
      <w:r w:rsidR="00E62F12">
        <w:rPr>
          <w:color w:val="auto"/>
        </w:rPr>
        <w:t xml:space="preserve"> </w:t>
      </w:r>
      <w:r w:rsidR="002208FA">
        <w:rPr>
          <w:color w:val="auto"/>
        </w:rPr>
        <w:t>mv.</w:t>
      </w:r>
      <w:bookmarkEnd w:id="35"/>
    </w:p>
    <w:bookmarkEnd w:id="34"/>
    <w:p w14:paraId="7F2CD231" w14:textId="46DB4A09" w:rsidR="00606144" w:rsidRDefault="00606144" w:rsidP="001B0F67">
      <w:pPr>
        <w:spacing w:after="120" w:line="240" w:lineRule="auto"/>
        <w:rPr>
          <w:rFonts w:cs="Times New Roman"/>
          <w:szCs w:val="24"/>
        </w:rPr>
      </w:pPr>
    </w:p>
    <w:p w14:paraId="4D57F28A" w14:textId="2481C946" w:rsidR="002259FF" w:rsidRPr="0002529B" w:rsidRDefault="00072E87" w:rsidP="00147822">
      <w:pPr>
        <w:pStyle w:val="Paragrafer"/>
      </w:pPr>
      <w:bookmarkStart w:id="36" w:name="_Ref444699268"/>
      <w:bookmarkStart w:id="37" w:name="_Ref452637250"/>
      <w:r>
        <w:t>B</w:t>
      </w:r>
      <w:r w:rsidR="00FF3823" w:rsidRPr="0002529B">
        <w:t>etegnelse</w:t>
      </w:r>
      <w:bookmarkEnd w:id="36"/>
      <w:r>
        <w:t xml:space="preserve"> og klassifisering av brønner</w:t>
      </w:r>
      <w:r w:rsidR="001D58B2">
        <w:t>,</w:t>
      </w:r>
      <w:r>
        <w:t xml:space="preserve"> brønnbaner</w:t>
      </w:r>
      <w:bookmarkEnd w:id="37"/>
      <w:r w:rsidR="001D58B2">
        <w:t xml:space="preserve"> og grunne boringer</w:t>
      </w:r>
    </w:p>
    <w:p w14:paraId="664B84EA" w14:textId="18DECAB7" w:rsidR="003F73C6" w:rsidRDefault="009247DF" w:rsidP="00235318">
      <w:pPr>
        <w:spacing w:after="120" w:line="240" w:lineRule="auto"/>
        <w:ind w:firstLine="357"/>
      </w:pPr>
      <w:r w:rsidRPr="009247DF">
        <w:t>Oljedirektoratet fastsetter betegnelser og klassifisering for brønner, brønnbaner og grunne boringer.</w:t>
      </w:r>
      <w:r w:rsidR="001D58B2">
        <w:t xml:space="preserve"> </w:t>
      </w:r>
    </w:p>
    <w:p w14:paraId="01CCB27C" w14:textId="77777777" w:rsidR="009247DF" w:rsidRPr="009247DF" w:rsidRDefault="009247DF" w:rsidP="009247DF">
      <w:pPr>
        <w:spacing w:after="120" w:line="240" w:lineRule="auto"/>
        <w:ind w:firstLine="357"/>
        <w:rPr>
          <w:rFonts w:cs="Times New Roman"/>
          <w:szCs w:val="24"/>
        </w:rPr>
      </w:pPr>
      <w:r w:rsidRPr="009247DF">
        <w:rPr>
          <w:rFonts w:cs="Times New Roman"/>
          <w:szCs w:val="24"/>
        </w:rPr>
        <w:t xml:space="preserve">Rettighetshaver skal senest to uker før beregnet borestart innhente registreringsnummer og betegnelse for hver enkelt brønn eller brønnbane. Innhenting av registreringsnummer skjer ved innsending av eget skjema for registrering. Skjema skal sammen med boreprogram gi tilfredsstillende informasjon om brønnen, planlagt datainnsamling og brønnens formål. </w:t>
      </w:r>
    </w:p>
    <w:p w14:paraId="1FC0A3F5" w14:textId="77777777" w:rsidR="003F73C6" w:rsidRDefault="009247DF" w:rsidP="00290E52">
      <w:pPr>
        <w:spacing w:after="120" w:line="240" w:lineRule="auto"/>
        <w:ind w:firstLine="357"/>
        <w:rPr>
          <w:rFonts w:cs="Times New Roman"/>
          <w:szCs w:val="24"/>
        </w:rPr>
      </w:pPr>
      <w:r w:rsidRPr="009247DF">
        <w:rPr>
          <w:rFonts w:cs="Times New Roman"/>
          <w:szCs w:val="24"/>
        </w:rPr>
        <w:lastRenderedPageBreak/>
        <w:t>Tilsvarende gjelder for grunne boringer dypere enn 25 meter. Dette gjelder alle grunne boringer enten de er foretatt i medhold av undersøkelsestillatelse, utvinningstillatelse, eller tillatelse til anlegg og drift av innretninger for transport og for utnyttelse av petroleum.</w:t>
      </w:r>
    </w:p>
    <w:p w14:paraId="685AEA5F" w14:textId="2A88C803" w:rsidR="002259FF" w:rsidRDefault="003F73C6" w:rsidP="00290E52">
      <w:pPr>
        <w:spacing w:after="120" w:line="240" w:lineRule="auto"/>
        <w:ind w:firstLine="357"/>
        <w:rPr>
          <w:rFonts w:cs="Times New Roman"/>
          <w:szCs w:val="24"/>
        </w:rPr>
      </w:pPr>
      <w:r w:rsidRPr="003F73C6">
        <w:rPr>
          <w:rFonts w:cs="Times New Roman"/>
          <w:szCs w:val="24"/>
        </w:rPr>
        <w:t>Ved behov for reklassifisering skal rettighetshaver i god tid før bruksendring sende informasjon til Oljedirektoratet som fastsetter ny klassifisering.</w:t>
      </w:r>
    </w:p>
    <w:p w14:paraId="4916A6E0" w14:textId="77777777" w:rsidR="002557D2" w:rsidRPr="005D481E" w:rsidRDefault="002557D2" w:rsidP="002557D2">
      <w:pPr>
        <w:spacing w:after="120" w:line="240" w:lineRule="auto"/>
        <w:ind w:firstLine="357"/>
        <w:rPr>
          <w:rFonts w:cs="Times New Roman"/>
          <w:szCs w:val="24"/>
        </w:rPr>
      </w:pPr>
      <w:bookmarkStart w:id="38" w:name="_Ref444699187"/>
    </w:p>
    <w:p w14:paraId="4FE7FE74" w14:textId="12198342" w:rsidR="00A37DDB" w:rsidRDefault="00A37DDB" w:rsidP="00147822">
      <w:pPr>
        <w:pStyle w:val="Paragrafer"/>
      </w:pPr>
      <w:bookmarkStart w:id="39" w:name="_Ref452628615"/>
      <w:r>
        <w:t>Boreprogram</w:t>
      </w:r>
      <w:bookmarkEnd w:id="38"/>
      <w:bookmarkEnd w:id="39"/>
    </w:p>
    <w:p w14:paraId="57BEB73B" w14:textId="0C8094A1" w:rsidR="00C86754" w:rsidRDefault="00135FC0">
      <w:pPr>
        <w:spacing w:after="120" w:line="240" w:lineRule="auto"/>
        <w:ind w:firstLine="357"/>
        <w:rPr>
          <w:rFonts w:cs="Times New Roman"/>
          <w:szCs w:val="24"/>
        </w:rPr>
      </w:pPr>
      <w:r>
        <w:rPr>
          <w:rFonts w:cs="Times New Roman"/>
          <w:szCs w:val="24"/>
        </w:rPr>
        <w:t>Rettighetshaver skal gjøre b</w:t>
      </w:r>
      <w:r w:rsidR="005D481E" w:rsidRPr="005D481E">
        <w:rPr>
          <w:rFonts w:cs="Times New Roman"/>
          <w:szCs w:val="24"/>
        </w:rPr>
        <w:t>oreprogram</w:t>
      </w:r>
      <w:r w:rsidR="00A37DDB">
        <w:rPr>
          <w:rFonts w:cs="Times New Roman"/>
          <w:szCs w:val="24"/>
        </w:rPr>
        <w:t xml:space="preserve"> </w:t>
      </w:r>
      <w:r w:rsidR="005D481E" w:rsidRPr="005D481E">
        <w:rPr>
          <w:rFonts w:cs="Times New Roman"/>
          <w:szCs w:val="24"/>
        </w:rPr>
        <w:t xml:space="preserve">tilgjengelig </w:t>
      </w:r>
      <w:r w:rsidR="0013392C">
        <w:rPr>
          <w:rFonts w:cs="Times New Roman"/>
          <w:szCs w:val="24"/>
        </w:rPr>
        <w:t xml:space="preserve">for Oljedirektoratet </w:t>
      </w:r>
      <w:r w:rsidR="00223B9B">
        <w:rPr>
          <w:rFonts w:cs="Times New Roman"/>
          <w:szCs w:val="24"/>
        </w:rPr>
        <w:t>samtidig som</w:t>
      </w:r>
      <w:r w:rsidR="00223B9B" w:rsidRPr="005D481E">
        <w:rPr>
          <w:rFonts w:cs="Times New Roman"/>
          <w:szCs w:val="24"/>
        </w:rPr>
        <w:t xml:space="preserve"> </w:t>
      </w:r>
      <w:r w:rsidR="00FF3823">
        <w:rPr>
          <w:rFonts w:cs="Times New Roman"/>
          <w:szCs w:val="24"/>
        </w:rPr>
        <w:t>s</w:t>
      </w:r>
      <w:r w:rsidR="00FF3823" w:rsidRPr="00CD63E5">
        <w:rPr>
          <w:rFonts w:cs="Times New Roman"/>
          <w:szCs w:val="24"/>
        </w:rPr>
        <w:t>kjema for</w:t>
      </w:r>
      <w:r w:rsidR="005D481E" w:rsidRPr="00CD63E5">
        <w:rPr>
          <w:rFonts w:cs="Times New Roman"/>
          <w:szCs w:val="24"/>
        </w:rPr>
        <w:t xml:space="preserve"> registrering av brønner og brønnbaner</w:t>
      </w:r>
      <w:r w:rsidR="00A37DDB">
        <w:rPr>
          <w:rFonts w:cs="Times New Roman"/>
          <w:szCs w:val="24"/>
        </w:rPr>
        <w:t xml:space="preserve"> sendes</w:t>
      </w:r>
      <w:r w:rsidR="00223B9B">
        <w:rPr>
          <w:rFonts w:cs="Times New Roman"/>
          <w:szCs w:val="24"/>
        </w:rPr>
        <w:t xml:space="preserve"> inn</w:t>
      </w:r>
      <w:r w:rsidR="005D481E" w:rsidRPr="005D481E">
        <w:rPr>
          <w:rFonts w:cs="Times New Roman"/>
          <w:szCs w:val="24"/>
        </w:rPr>
        <w:t xml:space="preserve">. </w:t>
      </w:r>
    </w:p>
    <w:p w14:paraId="200CB87C" w14:textId="4A88260E" w:rsidR="005D481E" w:rsidRDefault="00C86754">
      <w:pPr>
        <w:spacing w:after="120" w:line="240" w:lineRule="auto"/>
        <w:ind w:firstLine="357"/>
        <w:rPr>
          <w:rFonts w:cs="Times New Roman"/>
          <w:szCs w:val="24"/>
        </w:rPr>
      </w:pPr>
      <w:r w:rsidRPr="005D481E">
        <w:rPr>
          <w:rFonts w:cs="Times New Roman"/>
          <w:szCs w:val="24"/>
        </w:rPr>
        <w:t>Boreprogrammet skal gi relevant informasjon om geofaglige og reservoartekniske forhold.</w:t>
      </w:r>
    </w:p>
    <w:p w14:paraId="0A4D1AA7" w14:textId="77777777" w:rsidR="00664F53" w:rsidRDefault="00664F53">
      <w:pPr>
        <w:spacing w:after="120" w:line="240" w:lineRule="auto"/>
        <w:ind w:firstLine="357"/>
        <w:rPr>
          <w:rFonts w:cs="Times New Roman"/>
          <w:szCs w:val="24"/>
        </w:rPr>
      </w:pPr>
    </w:p>
    <w:p w14:paraId="65822FF9" w14:textId="4334AA67" w:rsidR="002557D2" w:rsidRPr="005D481E" w:rsidRDefault="002557D2" w:rsidP="00147822">
      <w:pPr>
        <w:pStyle w:val="Paragrafer"/>
      </w:pPr>
      <w:r>
        <w:t>Tillatelse til leteboring</w:t>
      </w:r>
    </w:p>
    <w:p w14:paraId="4E775ABE" w14:textId="1D7F6365" w:rsidR="002557D2" w:rsidRPr="008F2180" w:rsidRDefault="002557D2" w:rsidP="002557D2">
      <w:pPr>
        <w:spacing w:after="120" w:line="240" w:lineRule="auto"/>
        <w:ind w:firstLine="357"/>
        <w:rPr>
          <w:rFonts w:cs="Times New Roman"/>
          <w:szCs w:val="24"/>
        </w:rPr>
      </w:pPr>
      <w:r>
        <w:rPr>
          <w:rFonts w:cs="Times New Roman"/>
          <w:szCs w:val="24"/>
        </w:rPr>
        <w:t xml:space="preserve">Leteboring </w:t>
      </w:r>
      <w:r w:rsidRPr="00D67233">
        <w:rPr>
          <w:rFonts w:cs="Times New Roman"/>
          <w:szCs w:val="24"/>
        </w:rPr>
        <w:t xml:space="preserve">krever tillatelse </w:t>
      </w:r>
      <w:r w:rsidRPr="008F2180">
        <w:rPr>
          <w:rFonts w:cs="Times New Roman"/>
          <w:szCs w:val="24"/>
        </w:rPr>
        <w:t xml:space="preserve">fra Oljedirektoratet. </w:t>
      </w:r>
      <w:r w:rsidR="00C86754">
        <w:rPr>
          <w:rFonts w:cs="Times New Roman"/>
          <w:szCs w:val="24"/>
        </w:rPr>
        <w:t>Rettighetshaver skal sende s</w:t>
      </w:r>
      <w:r w:rsidRPr="00235318">
        <w:rPr>
          <w:rFonts w:cs="Times New Roman"/>
          <w:szCs w:val="24"/>
        </w:rPr>
        <w:t xml:space="preserve">øknad om tillatelse til leteboring </w:t>
      </w:r>
      <w:r w:rsidR="00C86754">
        <w:rPr>
          <w:rFonts w:cs="Times New Roman"/>
          <w:szCs w:val="24"/>
        </w:rPr>
        <w:t>til</w:t>
      </w:r>
      <w:r w:rsidRPr="00235318">
        <w:rPr>
          <w:rFonts w:cs="Times New Roman"/>
          <w:szCs w:val="24"/>
        </w:rPr>
        <w:t xml:space="preserve"> Oljedirektoratet på skjema for registrering av brønner og brønnbaner</w:t>
      </w:r>
      <w:r w:rsidRPr="00D67233">
        <w:rPr>
          <w:rFonts w:cs="Times New Roman"/>
          <w:szCs w:val="24"/>
        </w:rPr>
        <w:t xml:space="preserve">. </w:t>
      </w:r>
    </w:p>
    <w:p w14:paraId="53E10B75" w14:textId="77777777" w:rsidR="002557D2" w:rsidRPr="008F2180" w:rsidRDefault="002557D2" w:rsidP="002557D2">
      <w:pPr>
        <w:spacing w:after="120" w:line="240" w:lineRule="auto"/>
        <w:ind w:firstLine="357"/>
        <w:rPr>
          <w:rFonts w:cs="Times New Roman"/>
          <w:szCs w:val="24"/>
        </w:rPr>
      </w:pPr>
      <w:r w:rsidRPr="008F2180">
        <w:rPr>
          <w:rFonts w:cs="Times New Roman"/>
          <w:szCs w:val="24"/>
        </w:rPr>
        <w:t>Tillatelse må være innhentet for den enkelte brønn eller brønnbane før igangsettelse av boreaktivitet</w:t>
      </w:r>
      <w:r>
        <w:rPr>
          <w:rFonts w:cs="Times New Roman"/>
          <w:szCs w:val="24"/>
        </w:rPr>
        <w:t xml:space="preserve">, herunder </w:t>
      </w:r>
      <w:r w:rsidRPr="00181DA9">
        <w:rPr>
          <w:rFonts w:cs="Times New Roman"/>
          <w:szCs w:val="24"/>
        </w:rPr>
        <w:t>tilrettelegging av boreoperasjoner</w:t>
      </w:r>
      <w:r w:rsidRPr="008F2180">
        <w:rPr>
          <w:rFonts w:cs="Times New Roman"/>
          <w:szCs w:val="24"/>
        </w:rPr>
        <w:t xml:space="preserve">. </w:t>
      </w:r>
    </w:p>
    <w:p w14:paraId="7B815893" w14:textId="29D6B15F" w:rsidR="002557D2" w:rsidRDefault="002557D2" w:rsidP="002557D2">
      <w:pPr>
        <w:spacing w:after="120" w:line="240" w:lineRule="auto"/>
        <w:ind w:firstLine="357"/>
        <w:rPr>
          <w:rFonts w:cs="Times New Roman"/>
          <w:szCs w:val="24"/>
        </w:rPr>
      </w:pPr>
      <w:r w:rsidRPr="00235318">
        <w:rPr>
          <w:rFonts w:cs="Times New Roman"/>
          <w:szCs w:val="24"/>
        </w:rPr>
        <w:t>Boreprogram skal gjøres tilgjengelig for Oljedirektoratet</w:t>
      </w:r>
      <w:r w:rsidR="00C86754" w:rsidRPr="00C86754">
        <w:rPr>
          <w:rFonts w:cs="Times New Roman"/>
          <w:szCs w:val="24"/>
        </w:rPr>
        <w:t xml:space="preserve"> </w:t>
      </w:r>
      <w:r w:rsidR="00C86754" w:rsidRPr="00235318">
        <w:rPr>
          <w:rFonts w:cs="Times New Roman"/>
          <w:szCs w:val="24"/>
        </w:rPr>
        <w:t xml:space="preserve">senest samtidig med </w:t>
      </w:r>
      <w:r w:rsidR="00C86754">
        <w:rPr>
          <w:rFonts w:cs="Times New Roman"/>
          <w:szCs w:val="24"/>
        </w:rPr>
        <w:t>s</w:t>
      </w:r>
      <w:r w:rsidR="00C86754" w:rsidRPr="00235318">
        <w:rPr>
          <w:rFonts w:cs="Times New Roman"/>
          <w:szCs w:val="24"/>
        </w:rPr>
        <w:t>øknaden</w:t>
      </w:r>
      <w:r w:rsidRPr="00235318">
        <w:rPr>
          <w:rFonts w:cs="Times New Roman"/>
          <w:szCs w:val="24"/>
        </w:rPr>
        <w:t>.</w:t>
      </w:r>
    </w:p>
    <w:p w14:paraId="2C2FEDC6" w14:textId="77777777" w:rsidR="002557D2" w:rsidRDefault="002557D2" w:rsidP="002557D2">
      <w:pPr>
        <w:spacing w:after="120" w:line="240" w:lineRule="auto"/>
        <w:rPr>
          <w:rFonts w:cs="Times New Roman"/>
          <w:szCs w:val="24"/>
        </w:rPr>
      </w:pPr>
    </w:p>
    <w:p w14:paraId="4B62F6F8" w14:textId="77777777" w:rsidR="002557D2" w:rsidRPr="005D481E" w:rsidRDefault="002557D2" w:rsidP="00147822">
      <w:pPr>
        <w:pStyle w:val="Paragrafer"/>
      </w:pPr>
      <w:bookmarkStart w:id="40" w:name="_Ref452628821"/>
      <w:r w:rsidRPr="005D481E">
        <w:t>Geologisk og reservoarteknisk datainnsamling i forbindelse med bore- og brønnaktivitet</w:t>
      </w:r>
      <w:bookmarkEnd w:id="40"/>
    </w:p>
    <w:p w14:paraId="2EA95532" w14:textId="2E208EFE" w:rsidR="002557D2" w:rsidRPr="002A102B" w:rsidRDefault="002557D2" w:rsidP="002557D2">
      <w:pPr>
        <w:spacing w:after="120" w:line="240" w:lineRule="auto"/>
        <w:ind w:firstLine="357"/>
        <w:rPr>
          <w:rFonts w:cs="Times New Roman"/>
          <w:szCs w:val="24"/>
        </w:rPr>
      </w:pPr>
      <w:r w:rsidRPr="005D481E">
        <w:rPr>
          <w:rFonts w:cs="Times New Roman"/>
          <w:szCs w:val="24"/>
        </w:rPr>
        <w:t>Rettighetshaver skal sikre at nødvendige borekaks</w:t>
      </w:r>
      <w:r w:rsidR="00856F70">
        <w:rPr>
          <w:rFonts w:cs="Times New Roman"/>
          <w:szCs w:val="24"/>
        </w:rPr>
        <w:t>prøver</w:t>
      </w:r>
      <w:r w:rsidRPr="005D481E">
        <w:rPr>
          <w:rFonts w:cs="Times New Roman"/>
          <w:szCs w:val="24"/>
        </w:rPr>
        <w:t>, konvensjonelle kjerner, sideveggskjerner, væske- og gassprøver, logger og testdata blir samlet inn. Oljedirektoratet kan fastsette krav til datainnsamling, bearbeidelse og analyser i det enkelte tilfellet.</w:t>
      </w:r>
    </w:p>
    <w:p w14:paraId="3136357C" w14:textId="77777777" w:rsidR="002557D2" w:rsidRPr="003770FD" w:rsidRDefault="002557D2" w:rsidP="002557D2">
      <w:pPr>
        <w:spacing w:after="120" w:line="240" w:lineRule="auto"/>
        <w:ind w:firstLine="357"/>
        <w:rPr>
          <w:rFonts w:cs="Times New Roman"/>
          <w:i/>
          <w:szCs w:val="24"/>
        </w:rPr>
      </w:pPr>
      <w:r w:rsidRPr="005D481E">
        <w:rPr>
          <w:rFonts w:cs="Times New Roman"/>
          <w:szCs w:val="24"/>
        </w:rPr>
        <w:t xml:space="preserve">Dersom ikke annet blir angitt, er standardkravet fra Oljedirektoratet følgende: </w:t>
      </w:r>
    </w:p>
    <w:p w14:paraId="07AE931E" w14:textId="132359A4"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Pr>
          <w:rFonts w:cs="Times New Roman"/>
          <w:szCs w:val="24"/>
        </w:rPr>
        <w:t>i</w:t>
      </w:r>
      <w:proofErr w:type="gramEnd"/>
      <w:r w:rsidRPr="003770FD">
        <w:rPr>
          <w:rFonts w:cs="Times New Roman"/>
          <w:szCs w:val="24"/>
        </w:rPr>
        <w:t xml:space="preserve"> </w:t>
      </w:r>
      <w:r w:rsidR="002F2631">
        <w:rPr>
          <w:rFonts w:cs="Times New Roman"/>
          <w:szCs w:val="24"/>
        </w:rPr>
        <w:t>undersøkelsesbrønner</w:t>
      </w:r>
      <w:r w:rsidR="002F2631" w:rsidRPr="003770FD">
        <w:rPr>
          <w:rFonts w:cs="Times New Roman"/>
          <w:szCs w:val="24"/>
        </w:rPr>
        <w:t xml:space="preserve"> </w:t>
      </w:r>
      <w:r w:rsidRPr="003770FD">
        <w:rPr>
          <w:rFonts w:cs="Times New Roman"/>
          <w:szCs w:val="24"/>
        </w:rPr>
        <w:t xml:space="preserve">skal det tas borekaksprøver av alle bergartstyper fra alle geologiske formasjoner som blir </w:t>
      </w:r>
      <w:r w:rsidRPr="00A33884">
        <w:rPr>
          <w:rFonts w:cs="Times New Roman"/>
          <w:szCs w:val="24"/>
        </w:rPr>
        <w:t>boret. Prøvetakingen skal begynne straks det er etablert retur av borevæske,</w:t>
      </w:r>
    </w:p>
    <w:p w14:paraId="4F4E9ACC" w14:textId="49E52CFC"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sidRPr="00A33884">
        <w:rPr>
          <w:rFonts w:cs="Times New Roman"/>
          <w:szCs w:val="24"/>
        </w:rPr>
        <w:t>i</w:t>
      </w:r>
      <w:proofErr w:type="gramEnd"/>
      <w:r w:rsidRPr="00A33884">
        <w:rPr>
          <w:rFonts w:cs="Times New Roman"/>
          <w:szCs w:val="24"/>
        </w:rPr>
        <w:t xml:space="preserve"> </w:t>
      </w:r>
      <w:r w:rsidR="002F2631">
        <w:rPr>
          <w:rFonts w:cs="Times New Roman"/>
          <w:szCs w:val="24"/>
        </w:rPr>
        <w:t xml:space="preserve">avgrensningsbrønner og </w:t>
      </w:r>
      <w:r w:rsidRPr="00A33884">
        <w:rPr>
          <w:rFonts w:cs="Times New Roman"/>
          <w:szCs w:val="24"/>
        </w:rPr>
        <w:t>et representativt utvalg av injeksjonsbrønner skal det tas borekaksprøver av alle bergartstyper fra alle geologiske formasjoner i reservoar</w:t>
      </w:r>
      <w:r w:rsidR="00D20A3E">
        <w:rPr>
          <w:rFonts w:cs="Times New Roman"/>
          <w:szCs w:val="24"/>
        </w:rPr>
        <w:t>intervallet</w:t>
      </w:r>
      <w:r w:rsidRPr="00A33884">
        <w:rPr>
          <w:rFonts w:cs="Times New Roman"/>
          <w:szCs w:val="24"/>
        </w:rPr>
        <w:t>,</w:t>
      </w:r>
    </w:p>
    <w:p w14:paraId="15956718" w14:textId="77777777"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sidRPr="00A33884">
        <w:rPr>
          <w:rFonts w:cs="Times New Roman"/>
          <w:szCs w:val="24"/>
        </w:rPr>
        <w:t>mellomrommet</w:t>
      </w:r>
      <w:proofErr w:type="gramEnd"/>
      <w:r w:rsidRPr="00A33884">
        <w:rPr>
          <w:rFonts w:cs="Times New Roman"/>
          <w:szCs w:val="24"/>
        </w:rPr>
        <w:t xml:space="preserve"> mellom borekaksprøvene bør ikke overstige 10 meter,</w:t>
      </w:r>
    </w:p>
    <w:p w14:paraId="1FA0B52C" w14:textId="77777777"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sidRPr="00A33884">
        <w:rPr>
          <w:rFonts w:cs="Times New Roman"/>
          <w:szCs w:val="24"/>
        </w:rPr>
        <w:t>i</w:t>
      </w:r>
      <w:proofErr w:type="gramEnd"/>
      <w:r w:rsidRPr="00A33884">
        <w:rPr>
          <w:rFonts w:cs="Times New Roman"/>
          <w:szCs w:val="24"/>
        </w:rPr>
        <w:t xml:space="preserve"> undersøkelsesbrønner skal det tas minst en konvensjonell kjerne i alle reservoarintervall,</w:t>
      </w:r>
    </w:p>
    <w:p w14:paraId="73532E53" w14:textId="246C3D4C"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sidRPr="00A33884">
        <w:rPr>
          <w:rFonts w:cs="Times New Roman"/>
          <w:szCs w:val="24"/>
        </w:rPr>
        <w:t>i</w:t>
      </w:r>
      <w:proofErr w:type="gramEnd"/>
      <w:r w:rsidRPr="00A33884">
        <w:rPr>
          <w:rFonts w:cs="Times New Roman"/>
          <w:szCs w:val="24"/>
        </w:rPr>
        <w:t xml:space="preserve"> utvalgte avgrensningsbrønner</w:t>
      </w:r>
      <w:r w:rsidR="00637A01">
        <w:rPr>
          <w:rFonts w:cs="Times New Roman"/>
          <w:szCs w:val="24"/>
        </w:rPr>
        <w:t xml:space="preserve"> og injeksjonsbrønner</w:t>
      </w:r>
      <w:r w:rsidRPr="00A33884">
        <w:rPr>
          <w:rFonts w:cs="Times New Roman"/>
          <w:szCs w:val="24"/>
        </w:rPr>
        <w:t xml:space="preserve"> bør det tas konvensjonelle kjerner fra hele reservoarintervallet</w:t>
      </w:r>
    </w:p>
    <w:p w14:paraId="00996A42" w14:textId="77777777" w:rsidR="002557D2" w:rsidRPr="00A33884" w:rsidRDefault="002557D2" w:rsidP="002557D2">
      <w:pPr>
        <w:pStyle w:val="Listeavsnitt"/>
        <w:numPr>
          <w:ilvl w:val="0"/>
          <w:numId w:val="27"/>
        </w:numPr>
        <w:spacing w:after="120" w:line="240" w:lineRule="auto"/>
        <w:ind w:left="1066" w:hanging="357"/>
        <w:rPr>
          <w:rFonts w:cs="Times New Roman"/>
          <w:szCs w:val="24"/>
        </w:rPr>
      </w:pPr>
      <w:proofErr w:type="gramStart"/>
      <w:r w:rsidRPr="00A33884">
        <w:rPr>
          <w:rFonts w:cs="Times New Roman"/>
          <w:szCs w:val="24"/>
        </w:rPr>
        <w:t>sideveggskjerner</w:t>
      </w:r>
      <w:proofErr w:type="gramEnd"/>
      <w:r w:rsidRPr="00A33884">
        <w:rPr>
          <w:rFonts w:cs="Times New Roman"/>
          <w:szCs w:val="24"/>
        </w:rPr>
        <w:t xml:space="preserve"> tas i den utstrekning det er nødvendig,</w:t>
      </w:r>
    </w:p>
    <w:p w14:paraId="188E054D" w14:textId="77777777" w:rsidR="002557D2" w:rsidRPr="00137AB9" w:rsidRDefault="002557D2" w:rsidP="002557D2">
      <w:pPr>
        <w:pStyle w:val="Listeavsnitt"/>
        <w:numPr>
          <w:ilvl w:val="0"/>
          <w:numId w:val="27"/>
        </w:numPr>
        <w:spacing w:after="120" w:line="240" w:lineRule="auto"/>
        <w:ind w:left="1066" w:hanging="357"/>
        <w:rPr>
          <w:rFonts w:cs="Times New Roman"/>
          <w:szCs w:val="24"/>
        </w:rPr>
      </w:pPr>
      <w:proofErr w:type="gramStart"/>
      <w:r w:rsidRPr="00894D57">
        <w:rPr>
          <w:rFonts w:cs="Times New Roman"/>
          <w:szCs w:val="24"/>
        </w:rPr>
        <w:t>i</w:t>
      </w:r>
      <w:proofErr w:type="gramEnd"/>
      <w:r w:rsidRPr="00894D57">
        <w:rPr>
          <w:rFonts w:cs="Times New Roman"/>
          <w:szCs w:val="24"/>
        </w:rPr>
        <w:t xml:space="preserve"> forbindelse med formasjonstesting og formasjonstestlogging</w:t>
      </w:r>
      <w:r>
        <w:rPr>
          <w:rFonts w:cs="Times New Roman"/>
          <w:szCs w:val="24"/>
        </w:rPr>
        <w:t xml:space="preserve"> skal det tas væskeprøver,</w:t>
      </w:r>
      <w:r w:rsidRPr="00894D57">
        <w:rPr>
          <w:rFonts w:cs="Times New Roman"/>
          <w:szCs w:val="24"/>
        </w:rPr>
        <w:t xml:space="preserve"> </w:t>
      </w:r>
    </w:p>
    <w:p w14:paraId="1B6E0B9B" w14:textId="77777777" w:rsidR="002557D2" w:rsidRPr="003770FD" w:rsidRDefault="002557D2" w:rsidP="002557D2">
      <w:pPr>
        <w:pStyle w:val="Listeavsnitt"/>
        <w:numPr>
          <w:ilvl w:val="0"/>
          <w:numId w:val="27"/>
        </w:numPr>
        <w:spacing w:after="120" w:line="240" w:lineRule="auto"/>
        <w:ind w:left="1066" w:hanging="357"/>
        <w:rPr>
          <w:rFonts w:cs="Times New Roman"/>
          <w:szCs w:val="24"/>
        </w:rPr>
      </w:pPr>
      <w:proofErr w:type="gramStart"/>
      <w:r w:rsidRPr="003770FD">
        <w:rPr>
          <w:rFonts w:cs="Times New Roman"/>
          <w:szCs w:val="24"/>
        </w:rPr>
        <w:t>i</w:t>
      </w:r>
      <w:proofErr w:type="gramEnd"/>
      <w:r w:rsidRPr="003770FD">
        <w:rPr>
          <w:rFonts w:cs="Times New Roman"/>
          <w:szCs w:val="24"/>
        </w:rPr>
        <w:t xml:space="preserve"> alle brønner/brønnbaner</w:t>
      </w:r>
      <w:r>
        <w:rPr>
          <w:rFonts w:cs="Times New Roman"/>
          <w:szCs w:val="24"/>
        </w:rPr>
        <w:t xml:space="preserve"> </w:t>
      </w:r>
      <w:r w:rsidRPr="003770FD">
        <w:rPr>
          <w:rFonts w:cs="Times New Roman"/>
          <w:szCs w:val="24"/>
        </w:rPr>
        <w:t xml:space="preserve">skal </w:t>
      </w:r>
      <w:r>
        <w:rPr>
          <w:rFonts w:cs="Times New Roman"/>
          <w:szCs w:val="24"/>
        </w:rPr>
        <w:t xml:space="preserve">det </w:t>
      </w:r>
      <w:r w:rsidRPr="00A33884">
        <w:rPr>
          <w:rFonts w:cs="Times New Roman"/>
          <w:szCs w:val="24"/>
        </w:rPr>
        <w:t>tas nødvendige brønnlogger</w:t>
      </w:r>
      <w:r w:rsidRPr="003770FD">
        <w:rPr>
          <w:rFonts w:cs="Times New Roman"/>
          <w:szCs w:val="24"/>
        </w:rPr>
        <w:t>,</w:t>
      </w:r>
    </w:p>
    <w:p w14:paraId="67BFF3DD" w14:textId="77777777" w:rsidR="002557D2" w:rsidRPr="003770FD" w:rsidRDefault="002557D2" w:rsidP="002557D2">
      <w:pPr>
        <w:pStyle w:val="Listeavsnitt"/>
        <w:numPr>
          <w:ilvl w:val="0"/>
          <w:numId w:val="27"/>
        </w:numPr>
        <w:spacing w:after="120" w:line="240" w:lineRule="auto"/>
        <w:ind w:left="1066" w:hanging="357"/>
        <w:rPr>
          <w:rFonts w:cs="Times New Roman"/>
          <w:szCs w:val="24"/>
        </w:rPr>
      </w:pPr>
      <w:proofErr w:type="gramStart"/>
      <w:r w:rsidRPr="003770FD">
        <w:rPr>
          <w:rFonts w:cs="Times New Roman"/>
          <w:szCs w:val="24"/>
        </w:rPr>
        <w:t>i</w:t>
      </w:r>
      <w:proofErr w:type="gramEnd"/>
      <w:r w:rsidRPr="003770FD">
        <w:rPr>
          <w:rFonts w:cs="Times New Roman"/>
          <w:szCs w:val="24"/>
        </w:rPr>
        <w:t xml:space="preserve"> letebrønner bør det tas formasjonstestlogger som fastslår trykkgradient og type væsker i en formasjon samt formasjonens evne til å </w:t>
      </w:r>
      <w:r>
        <w:rPr>
          <w:rFonts w:cs="Times New Roman"/>
          <w:szCs w:val="24"/>
        </w:rPr>
        <w:t>lagre CO</w:t>
      </w:r>
      <w:r w:rsidRPr="00123045">
        <w:rPr>
          <w:rFonts w:cs="Times New Roman"/>
          <w:szCs w:val="24"/>
          <w:vertAlign w:val="subscript"/>
        </w:rPr>
        <w:t>2</w:t>
      </w:r>
      <w:r>
        <w:rPr>
          <w:rFonts w:cs="Times New Roman"/>
          <w:szCs w:val="24"/>
        </w:rPr>
        <w:t>.</w:t>
      </w:r>
    </w:p>
    <w:p w14:paraId="49FB5078" w14:textId="77777777" w:rsidR="002557D2" w:rsidRDefault="002557D2" w:rsidP="002557D2">
      <w:pPr>
        <w:spacing w:line="240" w:lineRule="auto"/>
        <w:rPr>
          <w:rFonts w:cs="Times New Roman"/>
          <w:szCs w:val="24"/>
        </w:rPr>
      </w:pPr>
    </w:p>
    <w:p w14:paraId="41467ED0" w14:textId="57D886DA" w:rsidR="002557D2" w:rsidRDefault="002557D2" w:rsidP="00147822">
      <w:pPr>
        <w:pStyle w:val="Paragrafer"/>
      </w:pPr>
      <w:bookmarkStart w:id="41" w:name="_Ref452628503"/>
      <w:r w:rsidRPr="005D481E">
        <w:t>Informasjon om formasjonstest</w:t>
      </w:r>
      <w:r>
        <w:t xml:space="preserve"> </w:t>
      </w:r>
      <w:bookmarkEnd w:id="41"/>
    </w:p>
    <w:p w14:paraId="487BD48B" w14:textId="569DB0F5" w:rsidR="002557D2" w:rsidRDefault="00135FC0" w:rsidP="002557D2">
      <w:pPr>
        <w:spacing w:after="120" w:line="240" w:lineRule="auto"/>
        <w:ind w:firstLine="357"/>
        <w:rPr>
          <w:rFonts w:cs="Times New Roman"/>
          <w:szCs w:val="24"/>
        </w:rPr>
      </w:pPr>
      <w:r>
        <w:rPr>
          <w:rFonts w:cs="Times New Roman"/>
          <w:szCs w:val="24"/>
        </w:rPr>
        <w:t>Rettighetshaver skal sende i</w:t>
      </w:r>
      <w:r w:rsidR="002557D2" w:rsidRPr="005D481E">
        <w:rPr>
          <w:rFonts w:cs="Times New Roman"/>
          <w:szCs w:val="24"/>
        </w:rPr>
        <w:t xml:space="preserve">nformasjon om formasjonstest </w:t>
      </w:r>
      <w:r w:rsidR="002557D2" w:rsidRPr="004101E1">
        <w:rPr>
          <w:rFonts w:cs="Times New Roman"/>
          <w:szCs w:val="24"/>
        </w:rPr>
        <w:t xml:space="preserve">for letebrønner </w:t>
      </w:r>
      <w:r w:rsidR="002557D2" w:rsidRPr="005D481E">
        <w:rPr>
          <w:rFonts w:cs="Times New Roman"/>
          <w:szCs w:val="24"/>
        </w:rPr>
        <w:t>til Oljedirektoratet</w:t>
      </w:r>
      <w:r w:rsidR="002557D2">
        <w:rPr>
          <w:rFonts w:cs="Times New Roman"/>
          <w:szCs w:val="24"/>
        </w:rPr>
        <w:t xml:space="preserve"> i god tid</w:t>
      </w:r>
      <w:r w:rsidR="002557D2" w:rsidRPr="005D481E">
        <w:rPr>
          <w:rFonts w:cs="Times New Roman"/>
          <w:szCs w:val="24"/>
        </w:rPr>
        <w:t>, og senest tre døgn</w:t>
      </w:r>
      <w:r w:rsidR="002557D2">
        <w:rPr>
          <w:rFonts w:cs="Times New Roman"/>
          <w:szCs w:val="24"/>
        </w:rPr>
        <w:t>,</w:t>
      </w:r>
      <w:r w:rsidR="002557D2" w:rsidRPr="005D481E">
        <w:rPr>
          <w:rFonts w:cs="Times New Roman"/>
          <w:szCs w:val="24"/>
        </w:rPr>
        <w:t xml:space="preserve"> før testaktiviteten påbegynnes. </w:t>
      </w:r>
      <w:r w:rsidR="004C6204" w:rsidRPr="004C6204">
        <w:rPr>
          <w:rFonts w:cs="Times New Roman"/>
          <w:szCs w:val="24"/>
        </w:rPr>
        <w:t xml:space="preserve">Tilsvarende gjelder for </w:t>
      </w:r>
      <w:r w:rsidR="004C6204">
        <w:rPr>
          <w:rFonts w:cs="Times New Roman"/>
          <w:szCs w:val="24"/>
        </w:rPr>
        <w:t>injeksjon</w:t>
      </w:r>
      <w:r w:rsidR="004C6204" w:rsidRPr="004C6204">
        <w:rPr>
          <w:rFonts w:cs="Times New Roman"/>
          <w:szCs w:val="24"/>
        </w:rPr>
        <w:t>sbrønner før e</w:t>
      </w:r>
      <w:r w:rsidR="004C6204">
        <w:rPr>
          <w:rFonts w:cs="Times New Roman"/>
          <w:szCs w:val="24"/>
        </w:rPr>
        <w:t>n</w:t>
      </w:r>
      <w:r w:rsidR="004C6204" w:rsidRPr="004C6204">
        <w:rPr>
          <w:rFonts w:cs="Times New Roman"/>
          <w:szCs w:val="24"/>
        </w:rPr>
        <w:t xml:space="preserve"> </w:t>
      </w:r>
      <w:r w:rsidR="004C6204">
        <w:rPr>
          <w:rFonts w:cs="Times New Roman"/>
          <w:szCs w:val="24"/>
        </w:rPr>
        <w:t>lagringslokalitet</w:t>
      </w:r>
      <w:r w:rsidR="004C6204" w:rsidRPr="004C6204">
        <w:rPr>
          <w:rFonts w:cs="Times New Roman"/>
          <w:szCs w:val="24"/>
        </w:rPr>
        <w:t xml:space="preserve"> er satt i </w:t>
      </w:r>
      <w:r w:rsidR="004C6204">
        <w:rPr>
          <w:rFonts w:cs="Times New Roman"/>
          <w:szCs w:val="24"/>
        </w:rPr>
        <w:t>drift</w:t>
      </w:r>
      <w:r w:rsidR="004C6204" w:rsidRPr="004C6204">
        <w:rPr>
          <w:rFonts w:cs="Times New Roman"/>
          <w:szCs w:val="24"/>
        </w:rPr>
        <w:t>.</w:t>
      </w:r>
    </w:p>
    <w:p w14:paraId="5195B050" w14:textId="77777777" w:rsidR="002557D2" w:rsidRDefault="002557D2" w:rsidP="002557D2">
      <w:pPr>
        <w:spacing w:after="120" w:line="240" w:lineRule="auto"/>
        <w:ind w:firstLine="709"/>
        <w:rPr>
          <w:rFonts w:cs="Times New Roman"/>
          <w:szCs w:val="24"/>
        </w:rPr>
      </w:pPr>
    </w:p>
    <w:p w14:paraId="384C9629" w14:textId="77777777" w:rsidR="002557D2" w:rsidRPr="005D481E" w:rsidRDefault="002557D2" w:rsidP="00147822">
      <w:pPr>
        <w:pStyle w:val="Paragrafer"/>
      </w:pPr>
      <w:r w:rsidRPr="005D481E">
        <w:lastRenderedPageBreak/>
        <w:t xml:space="preserve">Rapportering under bore- og brønnaktivitet </w:t>
      </w:r>
    </w:p>
    <w:p w14:paraId="6D297709" w14:textId="77777777" w:rsidR="002557D2" w:rsidRPr="005D481E" w:rsidRDefault="002557D2" w:rsidP="002557D2">
      <w:pPr>
        <w:spacing w:after="120" w:line="240" w:lineRule="auto"/>
        <w:ind w:firstLine="357"/>
        <w:rPr>
          <w:rFonts w:cs="Times New Roman"/>
          <w:szCs w:val="24"/>
        </w:rPr>
      </w:pPr>
      <w:r w:rsidRPr="005D481E">
        <w:rPr>
          <w:rFonts w:cs="Times New Roman"/>
          <w:szCs w:val="24"/>
        </w:rPr>
        <w:t>Rettighetshaver skal daglig rapportere bore- og brønnaktiviteter.</w:t>
      </w:r>
    </w:p>
    <w:p w14:paraId="6AC893CC" w14:textId="6D598F16" w:rsidR="002557D2" w:rsidRPr="005D481E" w:rsidRDefault="002557D2" w:rsidP="002557D2">
      <w:pPr>
        <w:spacing w:after="120" w:line="240" w:lineRule="auto"/>
        <w:ind w:firstLine="357"/>
        <w:rPr>
          <w:rFonts w:cs="Times New Roman"/>
          <w:szCs w:val="24"/>
        </w:rPr>
      </w:pPr>
      <w:r w:rsidRPr="005D481E">
        <w:rPr>
          <w:rFonts w:cs="Times New Roman"/>
          <w:szCs w:val="24"/>
        </w:rPr>
        <w:t xml:space="preserve">Pågående aktiviteter innrapporteres til Oljedirektoratets boredatabase, </w:t>
      </w:r>
      <w:r>
        <w:rPr>
          <w:rFonts w:cs="Times New Roman"/>
          <w:szCs w:val="24"/>
        </w:rPr>
        <w:t>D</w:t>
      </w:r>
      <w:r w:rsidRPr="005D481E">
        <w:rPr>
          <w:rFonts w:cs="Times New Roman"/>
          <w:szCs w:val="24"/>
        </w:rPr>
        <w:t xml:space="preserve">DRS. Rapportering skal skje i henhold til det format </w:t>
      </w:r>
      <w:r w:rsidR="00C63451">
        <w:rPr>
          <w:rFonts w:cs="Times New Roman"/>
          <w:szCs w:val="24"/>
        </w:rPr>
        <w:t xml:space="preserve">og på den måte </w:t>
      </w:r>
      <w:r w:rsidRPr="005D481E">
        <w:rPr>
          <w:rFonts w:cs="Times New Roman"/>
          <w:szCs w:val="24"/>
        </w:rPr>
        <w:t xml:space="preserve">som er </w:t>
      </w:r>
      <w:r w:rsidR="00C63451">
        <w:rPr>
          <w:rFonts w:cs="Times New Roman"/>
          <w:szCs w:val="24"/>
        </w:rPr>
        <w:t>beskrevet</w:t>
      </w:r>
      <w:r w:rsidR="00C63451" w:rsidRPr="005D481E">
        <w:rPr>
          <w:rFonts w:cs="Times New Roman"/>
          <w:szCs w:val="24"/>
        </w:rPr>
        <w:t xml:space="preserve"> </w:t>
      </w:r>
      <w:r w:rsidRPr="005D481E">
        <w:rPr>
          <w:rFonts w:cs="Times New Roman"/>
          <w:szCs w:val="24"/>
        </w:rPr>
        <w:t xml:space="preserve">i brukerveiledningen for </w:t>
      </w:r>
      <w:r>
        <w:rPr>
          <w:rFonts w:cs="Times New Roman"/>
          <w:szCs w:val="24"/>
        </w:rPr>
        <w:t>D</w:t>
      </w:r>
      <w:r w:rsidRPr="005D481E">
        <w:rPr>
          <w:rFonts w:cs="Times New Roman"/>
          <w:szCs w:val="24"/>
        </w:rPr>
        <w:t xml:space="preserve">DRS. Nye aktiviteter skal rapporteres i hele brønnens levetid. </w:t>
      </w:r>
    </w:p>
    <w:p w14:paraId="05C17BAF" w14:textId="77777777" w:rsidR="002557D2" w:rsidRDefault="002557D2" w:rsidP="002557D2">
      <w:pPr>
        <w:spacing w:after="120" w:line="240" w:lineRule="auto"/>
        <w:rPr>
          <w:rFonts w:cs="Times New Roman"/>
          <w:szCs w:val="24"/>
        </w:rPr>
      </w:pPr>
    </w:p>
    <w:p w14:paraId="33B15E86" w14:textId="22B82F1A" w:rsidR="00485805" w:rsidRPr="00485805" w:rsidRDefault="00485805" w:rsidP="00147822">
      <w:pPr>
        <w:pStyle w:val="Paragrafer"/>
      </w:pPr>
      <w:r w:rsidRPr="00485805">
        <w:t>Betegnelse på undersjøisk reservoar</w:t>
      </w:r>
    </w:p>
    <w:p w14:paraId="3B21AFAB" w14:textId="1B680288" w:rsidR="00485805" w:rsidRPr="00664F53" w:rsidRDefault="00C63451" w:rsidP="001B0F67">
      <w:pPr>
        <w:spacing w:after="120" w:line="240" w:lineRule="auto"/>
        <w:ind w:firstLine="360"/>
      </w:pPr>
      <w:r>
        <w:t>O</w:t>
      </w:r>
      <w:r w:rsidR="002A102B">
        <w:t>ljed</w:t>
      </w:r>
      <w:r w:rsidR="00A06247">
        <w:t>i</w:t>
      </w:r>
      <w:r w:rsidR="002A102B">
        <w:t>rektoratet</w:t>
      </w:r>
      <w:r>
        <w:t xml:space="preserve"> fastsetter betegnelse på undersjøiske reservoar. </w:t>
      </w:r>
      <w:r w:rsidR="00485805" w:rsidRPr="00664F53">
        <w:t>Et undersjøisk reser</w:t>
      </w:r>
      <w:r w:rsidR="00485805" w:rsidRPr="001B0F67">
        <w:t>voar betegnes med Oljedirektoratets brønnidentifikasjon for funnbrønnen, etterfulgt av bindestrek og ordet «reservoaret». Dersom det er flere undersjøiske reservoar i samme brønn, skal geologisk enhet oppgis som tilleggsinformasjon.</w:t>
      </w:r>
    </w:p>
    <w:p w14:paraId="0A4190DF" w14:textId="19E38F1C" w:rsidR="00485805" w:rsidRDefault="00485805">
      <w:pPr>
        <w:spacing w:after="120" w:line="240" w:lineRule="auto"/>
        <w:rPr>
          <w:rFonts w:cs="Times New Roman"/>
          <w:szCs w:val="24"/>
        </w:rPr>
      </w:pPr>
    </w:p>
    <w:p w14:paraId="275171B3" w14:textId="5D95BD83" w:rsidR="00485805" w:rsidRPr="00485805" w:rsidRDefault="00485805" w:rsidP="00147822">
      <w:pPr>
        <w:pStyle w:val="Paragrafer"/>
      </w:pPr>
      <w:bookmarkStart w:id="42" w:name="_Ref450908158"/>
      <w:r w:rsidRPr="00485805">
        <w:t>Betegnelse på</w:t>
      </w:r>
      <w:r w:rsidR="00223B9B">
        <w:t xml:space="preserve"> permanent plassert</w:t>
      </w:r>
      <w:r w:rsidRPr="00485805">
        <w:t xml:space="preserve"> innretning</w:t>
      </w:r>
      <w:bookmarkEnd w:id="42"/>
    </w:p>
    <w:p w14:paraId="1B33FD53" w14:textId="432C3FB8" w:rsidR="00485805" w:rsidRDefault="00643E40" w:rsidP="001B0F67">
      <w:pPr>
        <w:spacing w:after="120" w:line="240" w:lineRule="auto"/>
        <w:ind w:firstLine="360"/>
        <w:rPr>
          <w:rFonts w:cs="Times New Roman"/>
          <w:szCs w:val="24"/>
        </w:rPr>
      </w:pPr>
      <w:r w:rsidRPr="00643E40">
        <w:rPr>
          <w:rFonts w:cs="Times New Roman"/>
          <w:szCs w:val="24"/>
        </w:rPr>
        <w:t xml:space="preserve">Oljedirektoratet fastsetter betegnelse på permanent plassert innretning. </w:t>
      </w:r>
      <w:r w:rsidR="00485805" w:rsidRPr="00485805">
        <w:rPr>
          <w:rFonts w:cs="Times New Roman"/>
          <w:szCs w:val="24"/>
        </w:rPr>
        <w:t>Permanent plasserte innretninger betegnes med kvadrant/blokknummeret og bokstaver fra A til Z, med unntak av U og T, for hver lagringslokalitet</w:t>
      </w:r>
      <w:r w:rsidR="0056081B">
        <w:rPr>
          <w:rFonts w:cs="Times New Roman"/>
          <w:szCs w:val="24"/>
        </w:rPr>
        <w:t>/</w:t>
      </w:r>
      <w:r w:rsidR="00485805" w:rsidRPr="00485805">
        <w:rPr>
          <w:rFonts w:cs="Times New Roman"/>
          <w:szCs w:val="24"/>
        </w:rPr>
        <w:t>blokk. Ved behov kan AA, AB mv. benyttes.</w:t>
      </w:r>
    </w:p>
    <w:p w14:paraId="59C12BD9" w14:textId="77777777" w:rsidR="00485805" w:rsidRDefault="00485805">
      <w:pPr>
        <w:spacing w:after="120" w:line="240" w:lineRule="auto"/>
        <w:rPr>
          <w:rFonts w:cs="Times New Roman"/>
          <w:szCs w:val="24"/>
        </w:rPr>
      </w:pPr>
    </w:p>
    <w:p w14:paraId="09C17BB5" w14:textId="67766F0E" w:rsidR="00DE2364" w:rsidRPr="005D481E" w:rsidRDefault="00DE2364" w:rsidP="00DA36D8">
      <w:pPr>
        <w:pStyle w:val="Paragrafer"/>
      </w:pPr>
      <w:bookmarkStart w:id="43" w:name="_Ref444699600"/>
      <w:r w:rsidRPr="005D481E">
        <w:t>Informasjon om permanent plugging</w:t>
      </w:r>
      <w:bookmarkEnd w:id="43"/>
      <w:r w:rsidR="00B003A6">
        <w:t xml:space="preserve"> av brønn</w:t>
      </w:r>
    </w:p>
    <w:p w14:paraId="35701668" w14:textId="1A161165" w:rsidR="005D481E" w:rsidRDefault="00F03C38">
      <w:pPr>
        <w:spacing w:after="120" w:line="240" w:lineRule="auto"/>
        <w:ind w:firstLine="357"/>
        <w:rPr>
          <w:rFonts w:cs="Times New Roman"/>
          <w:szCs w:val="24"/>
        </w:rPr>
      </w:pPr>
      <w:r>
        <w:rPr>
          <w:rFonts w:cs="Times New Roman"/>
          <w:szCs w:val="24"/>
        </w:rPr>
        <w:t>Rettighetshaver skal sende i</w:t>
      </w:r>
      <w:r w:rsidR="005D481E" w:rsidRPr="005D481E">
        <w:rPr>
          <w:rFonts w:cs="Times New Roman"/>
          <w:szCs w:val="24"/>
        </w:rPr>
        <w:t>nformasjon om permanent plugging</w:t>
      </w:r>
      <w:r w:rsidR="00B003A6">
        <w:rPr>
          <w:rFonts w:cs="Times New Roman"/>
          <w:szCs w:val="24"/>
        </w:rPr>
        <w:t xml:space="preserve"> av brønn</w:t>
      </w:r>
      <w:r w:rsidR="005D481E" w:rsidRPr="005D481E">
        <w:rPr>
          <w:rFonts w:cs="Times New Roman"/>
          <w:szCs w:val="24"/>
        </w:rPr>
        <w:t xml:space="preserve"> </w:t>
      </w:r>
      <w:r>
        <w:rPr>
          <w:rFonts w:cs="Times New Roman"/>
          <w:szCs w:val="24"/>
        </w:rPr>
        <w:t xml:space="preserve">til </w:t>
      </w:r>
      <w:r w:rsidR="005D481E" w:rsidRPr="005D481E">
        <w:rPr>
          <w:rFonts w:cs="Times New Roman"/>
          <w:szCs w:val="24"/>
        </w:rPr>
        <w:t xml:space="preserve">Oljedirektoratet. </w:t>
      </w:r>
    </w:p>
    <w:p w14:paraId="19F85881" w14:textId="75C28CD1" w:rsidR="00DE2364" w:rsidRDefault="00DE2364">
      <w:pPr>
        <w:spacing w:after="120" w:line="240" w:lineRule="auto"/>
        <w:rPr>
          <w:rFonts w:cs="Times New Roman"/>
          <w:szCs w:val="24"/>
        </w:rPr>
      </w:pPr>
    </w:p>
    <w:p w14:paraId="3A8E0780" w14:textId="49C6D759" w:rsidR="00DE2364" w:rsidRPr="005D481E" w:rsidRDefault="00DE2364" w:rsidP="00147822">
      <w:pPr>
        <w:pStyle w:val="Paragrafer"/>
      </w:pPr>
      <w:r>
        <w:t>Informasjon om vesentlige endringer</w:t>
      </w:r>
    </w:p>
    <w:p w14:paraId="7A7F877B" w14:textId="61913170" w:rsidR="003770FD" w:rsidRDefault="00F03C38">
      <w:pPr>
        <w:spacing w:after="120" w:line="240" w:lineRule="auto"/>
        <w:ind w:firstLine="357"/>
        <w:rPr>
          <w:rFonts w:cs="Times New Roman"/>
          <w:szCs w:val="24"/>
        </w:rPr>
      </w:pPr>
      <w:r>
        <w:rPr>
          <w:rFonts w:cs="Times New Roman"/>
          <w:szCs w:val="24"/>
        </w:rPr>
        <w:t xml:space="preserve">Rettighetshaver skal informere </w:t>
      </w:r>
      <w:r w:rsidR="00223B9B" w:rsidRPr="005D481E">
        <w:rPr>
          <w:rFonts w:cs="Times New Roman"/>
          <w:szCs w:val="24"/>
        </w:rPr>
        <w:t xml:space="preserve">Oljedirektoratet </w:t>
      </w:r>
      <w:r w:rsidR="00223B9B">
        <w:rPr>
          <w:rFonts w:cs="Times New Roman"/>
          <w:szCs w:val="24"/>
        </w:rPr>
        <w:t>så snart som mulig</w:t>
      </w:r>
      <w:r w:rsidR="00223B9B" w:rsidRPr="005D481E">
        <w:rPr>
          <w:rFonts w:cs="Times New Roman"/>
          <w:szCs w:val="24"/>
        </w:rPr>
        <w:t xml:space="preserve"> </w:t>
      </w:r>
      <w:r w:rsidR="00223B9B">
        <w:rPr>
          <w:rFonts w:cs="Times New Roman"/>
          <w:szCs w:val="24"/>
        </w:rPr>
        <w:t xml:space="preserve">om </w:t>
      </w:r>
      <w:r w:rsidR="005D481E" w:rsidRPr="005D481E">
        <w:rPr>
          <w:rFonts w:cs="Times New Roman"/>
          <w:szCs w:val="24"/>
        </w:rPr>
        <w:t xml:space="preserve">vesentlige endringer </w:t>
      </w:r>
      <w:r w:rsidR="00223B9B">
        <w:rPr>
          <w:rFonts w:cs="Times New Roman"/>
          <w:szCs w:val="24"/>
        </w:rPr>
        <w:t xml:space="preserve">som har oppstått </w:t>
      </w:r>
      <w:r w:rsidR="00FF1EDB">
        <w:rPr>
          <w:rFonts w:cs="Times New Roman"/>
          <w:szCs w:val="24"/>
        </w:rPr>
        <w:t xml:space="preserve">etter </w:t>
      </w:r>
      <w:r w:rsidR="004101E1">
        <w:rPr>
          <w:rFonts w:cs="Times New Roman"/>
          <w:szCs w:val="24"/>
        </w:rPr>
        <w:t>i</w:t>
      </w:r>
      <w:r w:rsidR="00FF1EDB">
        <w:rPr>
          <w:rFonts w:cs="Times New Roman"/>
          <w:szCs w:val="24"/>
        </w:rPr>
        <w:t>nnsendelse av</w:t>
      </w:r>
      <w:r w:rsidR="004101E1">
        <w:rPr>
          <w:rFonts w:cs="Times New Roman"/>
          <w:szCs w:val="24"/>
        </w:rPr>
        <w:t xml:space="preserve"> dokumentasjon </w:t>
      </w:r>
      <w:r w:rsidR="006C769C" w:rsidRPr="00A33884">
        <w:rPr>
          <w:rFonts w:cs="Times New Roman"/>
          <w:szCs w:val="24"/>
        </w:rPr>
        <w:t xml:space="preserve">i henhold til </w:t>
      </w:r>
      <w:r w:rsidR="004101E1" w:rsidRPr="00A33884">
        <w:rPr>
          <w:rFonts w:cs="Times New Roman"/>
          <w:szCs w:val="24"/>
        </w:rPr>
        <w:t>kapittel 3</w:t>
      </w:r>
      <w:r w:rsidR="00223B9B">
        <w:rPr>
          <w:rFonts w:cs="Times New Roman"/>
          <w:szCs w:val="24"/>
        </w:rPr>
        <w:t>.</w:t>
      </w:r>
    </w:p>
    <w:p w14:paraId="342EE9B7" w14:textId="7DC42A5C" w:rsidR="002072BD" w:rsidRPr="004D1756" w:rsidRDefault="002072BD">
      <w:pPr>
        <w:rPr>
          <w:rFonts w:eastAsiaTheme="majorEastAsia" w:cs="Times New Roman"/>
          <w:szCs w:val="24"/>
        </w:rPr>
      </w:pPr>
      <w:bookmarkStart w:id="44" w:name="_Toc442180028"/>
    </w:p>
    <w:p w14:paraId="3DEFB147" w14:textId="7AD502DF" w:rsidR="005D481E" w:rsidRDefault="005D481E" w:rsidP="004D1756">
      <w:pPr>
        <w:pStyle w:val="Overskrift1"/>
        <w:spacing w:line="240" w:lineRule="auto"/>
        <w:ind w:firstLine="357"/>
        <w:rPr>
          <w:color w:val="auto"/>
        </w:rPr>
      </w:pPr>
      <w:bookmarkStart w:id="45" w:name="_Toc484758157"/>
      <w:r w:rsidRPr="00A33884">
        <w:rPr>
          <w:color w:val="auto"/>
        </w:rPr>
        <w:t xml:space="preserve">Kapittel </w:t>
      </w:r>
      <w:r w:rsidR="004634F2">
        <w:rPr>
          <w:color w:val="auto"/>
        </w:rPr>
        <w:t>4</w:t>
      </w:r>
      <w:r w:rsidRPr="00A33884">
        <w:rPr>
          <w:color w:val="auto"/>
        </w:rPr>
        <w:t xml:space="preserve">. </w:t>
      </w:r>
      <w:r w:rsidR="002B3F9F">
        <w:rPr>
          <w:color w:val="auto"/>
        </w:rPr>
        <w:t>Innsendelse av m</w:t>
      </w:r>
      <w:r w:rsidRPr="00A33884">
        <w:rPr>
          <w:color w:val="auto"/>
        </w:rPr>
        <w:t xml:space="preserve">ateriale og </w:t>
      </w:r>
      <w:r w:rsidR="002677A9">
        <w:rPr>
          <w:color w:val="auto"/>
        </w:rPr>
        <w:t>dokumentasjon</w:t>
      </w:r>
      <w:bookmarkEnd w:id="45"/>
      <w:r w:rsidR="002677A9" w:rsidRPr="00A33884">
        <w:rPr>
          <w:color w:val="auto"/>
        </w:rPr>
        <w:t xml:space="preserve"> </w:t>
      </w:r>
      <w:bookmarkEnd w:id="44"/>
    </w:p>
    <w:p w14:paraId="3B269E64" w14:textId="77777777" w:rsidR="00B14083" w:rsidRDefault="00B14083">
      <w:pPr>
        <w:spacing w:after="120" w:line="240" w:lineRule="auto"/>
        <w:rPr>
          <w:rFonts w:cs="Times New Roman"/>
          <w:szCs w:val="24"/>
        </w:rPr>
      </w:pPr>
    </w:p>
    <w:p w14:paraId="539728FC" w14:textId="5E7C6B94" w:rsidR="005D481E" w:rsidRPr="005D481E" w:rsidRDefault="005D481E" w:rsidP="00147822">
      <w:pPr>
        <w:pStyle w:val="Paragrafer"/>
      </w:pPr>
      <w:bookmarkStart w:id="46" w:name="_Toc442180031"/>
      <w:bookmarkStart w:id="47" w:name="_Ref444699880"/>
      <w:r w:rsidRPr="005D481E">
        <w:t xml:space="preserve">Innsendelse av materiale og </w:t>
      </w:r>
      <w:r w:rsidR="002677A9">
        <w:t>dokumentasjon</w:t>
      </w:r>
      <w:r w:rsidR="002677A9" w:rsidRPr="005D481E">
        <w:t xml:space="preserve"> </w:t>
      </w:r>
      <w:r w:rsidRPr="005D481E">
        <w:t>fra undersøkelse</w:t>
      </w:r>
      <w:r w:rsidR="002B3F9F">
        <w:t>r</w:t>
      </w:r>
      <w:bookmarkEnd w:id="46"/>
      <w:bookmarkEnd w:id="47"/>
    </w:p>
    <w:p w14:paraId="690C3066" w14:textId="2E35FC42" w:rsidR="005D481E" w:rsidRPr="005D481E" w:rsidRDefault="005D481E" w:rsidP="00A33884">
      <w:pPr>
        <w:spacing w:after="120" w:line="240" w:lineRule="auto"/>
        <w:ind w:firstLine="360"/>
        <w:rPr>
          <w:rFonts w:cs="Times New Roman"/>
          <w:szCs w:val="24"/>
        </w:rPr>
      </w:pPr>
      <w:r w:rsidRPr="005D481E">
        <w:rPr>
          <w:rFonts w:cs="Times New Roman"/>
          <w:szCs w:val="24"/>
        </w:rPr>
        <w:t xml:space="preserve">Rettighetshaver skal </w:t>
      </w:r>
      <w:r w:rsidR="00FC28C6">
        <w:rPr>
          <w:rFonts w:cs="Times New Roman"/>
          <w:szCs w:val="24"/>
        </w:rPr>
        <w:t xml:space="preserve">vederlagsfritt og </w:t>
      </w:r>
      <w:r w:rsidRPr="005D481E">
        <w:rPr>
          <w:rFonts w:cs="Times New Roman"/>
          <w:szCs w:val="24"/>
        </w:rPr>
        <w:t xml:space="preserve">så snart som mulig, og senest innen 3 måneder etter at den enkelte </w:t>
      </w:r>
      <w:r w:rsidR="002B3F9F">
        <w:rPr>
          <w:rFonts w:cs="Times New Roman"/>
          <w:szCs w:val="24"/>
        </w:rPr>
        <w:t>undersøkelses</w:t>
      </w:r>
      <w:r w:rsidRPr="005D481E">
        <w:rPr>
          <w:rFonts w:cs="Times New Roman"/>
          <w:szCs w:val="24"/>
        </w:rPr>
        <w:t xml:space="preserve">aktiviteten er fullført, sende følgende materiale og </w:t>
      </w:r>
      <w:r w:rsidR="002677A9">
        <w:rPr>
          <w:rFonts w:cs="Times New Roman"/>
          <w:szCs w:val="24"/>
        </w:rPr>
        <w:t>dokumentasjon</w:t>
      </w:r>
      <w:r w:rsidR="002677A9" w:rsidRPr="005D481E">
        <w:rPr>
          <w:rFonts w:cs="Times New Roman"/>
          <w:szCs w:val="24"/>
        </w:rPr>
        <w:t xml:space="preserve"> </w:t>
      </w:r>
      <w:r w:rsidRPr="005D481E">
        <w:rPr>
          <w:rFonts w:cs="Times New Roman"/>
          <w:szCs w:val="24"/>
        </w:rPr>
        <w:t>fra aktiviteten til Oljedirektoratet eller den direktoratet peker ut til å forvalte data:</w:t>
      </w:r>
    </w:p>
    <w:p w14:paraId="13A9A5A1" w14:textId="19B371A2" w:rsidR="005D481E" w:rsidRPr="00B14083" w:rsidRDefault="005D481E" w:rsidP="00A33884">
      <w:pPr>
        <w:pStyle w:val="Listeavsnitt"/>
        <w:numPr>
          <w:ilvl w:val="0"/>
          <w:numId w:val="6"/>
        </w:numPr>
        <w:spacing w:after="120" w:line="240" w:lineRule="auto"/>
        <w:ind w:left="1066" w:hanging="357"/>
        <w:rPr>
          <w:rFonts w:cs="Times New Roman"/>
          <w:szCs w:val="24"/>
        </w:rPr>
      </w:pPr>
      <w:proofErr w:type="gramStart"/>
      <w:r w:rsidRPr="00B14083">
        <w:rPr>
          <w:rFonts w:cs="Times New Roman"/>
          <w:szCs w:val="24"/>
        </w:rPr>
        <w:t>seismiske</w:t>
      </w:r>
      <w:proofErr w:type="gramEnd"/>
      <w:r w:rsidRPr="00B14083">
        <w:rPr>
          <w:rFonts w:cs="Times New Roman"/>
          <w:szCs w:val="24"/>
        </w:rPr>
        <w:t xml:space="preserve"> feltdata med nødvendige navigasjonsdata,</w:t>
      </w:r>
    </w:p>
    <w:p w14:paraId="6E43CC87" w14:textId="77777777" w:rsidR="005D481E" w:rsidRPr="00B14083" w:rsidRDefault="005D481E" w:rsidP="00A33884">
      <w:pPr>
        <w:pStyle w:val="Listeavsnitt"/>
        <w:numPr>
          <w:ilvl w:val="0"/>
          <w:numId w:val="6"/>
        </w:numPr>
        <w:spacing w:after="120" w:line="240" w:lineRule="auto"/>
        <w:ind w:left="1066" w:hanging="357"/>
        <w:rPr>
          <w:rFonts w:cs="Times New Roman"/>
          <w:szCs w:val="24"/>
        </w:rPr>
      </w:pPr>
      <w:proofErr w:type="gramStart"/>
      <w:r w:rsidRPr="00B14083">
        <w:rPr>
          <w:rFonts w:cs="Times New Roman"/>
          <w:szCs w:val="24"/>
        </w:rPr>
        <w:t>prosesserte</w:t>
      </w:r>
      <w:proofErr w:type="gramEnd"/>
      <w:r w:rsidRPr="00B14083">
        <w:rPr>
          <w:rFonts w:cs="Times New Roman"/>
          <w:szCs w:val="24"/>
        </w:rPr>
        <w:t xml:space="preserve"> seismiske data, hastighetsdata og navigasjonsdata,</w:t>
      </w:r>
    </w:p>
    <w:p w14:paraId="3A0A5C57" w14:textId="21B4D989" w:rsidR="005D481E" w:rsidRPr="00B14083" w:rsidRDefault="005D481E" w:rsidP="00A33884">
      <w:pPr>
        <w:pStyle w:val="Listeavsnitt"/>
        <w:numPr>
          <w:ilvl w:val="0"/>
          <w:numId w:val="6"/>
        </w:numPr>
        <w:spacing w:after="120" w:line="240" w:lineRule="auto"/>
        <w:ind w:left="1066" w:hanging="357"/>
        <w:rPr>
          <w:rFonts w:cs="Times New Roman"/>
          <w:szCs w:val="24"/>
        </w:rPr>
      </w:pPr>
      <w:proofErr w:type="gramStart"/>
      <w:r w:rsidRPr="00B14083">
        <w:rPr>
          <w:rFonts w:cs="Times New Roman"/>
          <w:szCs w:val="24"/>
        </w:rPr>
        <w:t>prosesserte</w:t>
      </w:r>
      <w:proofErr w:type="gramEnd"/>
      <w:r w:rsidRPr="00B14083">
        <w:rPr>
          <w:rFonts w:cs="Times New Roman"/>
          <w:szCs w:val="24"/>
        </w:rPr>
        <w:t xml:space="preserve"> gravimetriske, magnetiske og elektromagnetiske data</w:t>
      </w:r>
      <w:r w:rsidR="008F2180">
        <w:rPr>
          <w:rFonts w:cs="Times New Roman"/>
          <w:szCs w:val="24"/>
        </w:rPr>
        <w:t>,</w:t>
      </w:r>
      <w:r w:rsidRPr="00B14083">
        <w:rPr>
          <w:rFonts w:cs="Times New Roman"/>
          <w:szCs w:val="24"/>
        </w:rPr>
        <w:t xml:space="preserve"> med tilhørende navigasjonsdata,</w:t>
      </w:r>
    </w:p>
    <w:p w14:paraId="281490C7" w14:textId="77777777" w:rsidR="005D481E" w:rsidRPr="00B14083" w:rsidRDefault="005D481E" w:rsidP="00A33884">
      <w:pPr>
        <w:pStyle w:val="Listeavsnitt"/>
        <w:numPr>
          <w:ilvl w:val="0"/>
          <w:numId w:val="6"/>
        </w:numPr>
        <w:spacing w:after="120" w:line="240" w:lineRule="auto"/>
        <w:ind w:left="1066" w:hanging="357"/>
        <w:rPr>
          <w:rFonts w:cs="Times New Roman"/>
          <w:szCs w:val="24"/>
        </w:rPr>
      </w:pPr>
      <w:proofErr w:type="gramStart"/>
      <w:r w:rsidRPr="00B14083">
        <w:rPr>
          <w:rFonts w:cs="Times New Roman"/>
          <w:szCs w:val="24"/>
        </w:rPr>
        <w:t>analyseresultater</w:t>
      </w:r>
      <w:proofErr w:type="gramEnd"/>
      <w:r w:rsidRPr="00B14083">
        <w:rPr>
          <w:rFonts w:cs="Times New Roman"/>
          <w:szCs w:val="24"/>
        </w:rPr>
        <w:t>, kart og profiler som fremstiller resultatene fra andre geofysiske eller geologiske undersøkelser som varmestrømmålinger, radiometriske målinger, prøvetakinger mv.</w:t>
      </w:r>
    </w:p>
    <w:p w14:paraId="3802DF83" w14:textId="41F718A0" w:rsidR="005D481E" w:rsidRPr="005D481E" w:rsidRDefault="005D481E">
      <w:pPr>
        <w:spacing w:after="120" w:line="240" w:lineRule="auto"/>
        <w:ind w:firstLine="357"/>
        <w:rPr>
          <w:rFonts w:cs="Times New Roman"/>
          <w:szCs w:val="24"/>
        </w:rPr>
      </w:pPr>
      <w:r w:rsidRPr="005D481E">
        <w:rPr>
          <w:rFonts w:cs="Times New Roman"/>
          <w:szCs w:val="24"/>
        </w:rPr>
        <w:t xml:space="preserve">Plikten til å sende materiale og </w:t>
      </w:r>
      <w:r w:rsidR="00D76F3F">
        <w:rPr>
          <w:rFonts w:cs="Times New Roman"/>
          <w:szCs w:val="24"/>
        </w:rPr>
        <w:t>dokumentasjon</w:t>
      </w:r>
      <w:r w:rsidRPr="005D481E">
        <w:rPr>
          <w:rFonts w:cs="Times New Roman"/>
          <w:szCs w:val="24"/>
        </w:rPr>
        <w:t xml:space="preserve"> </w:t>
      </w:r>
      <w:r w:rsidR="00E57644">
        <w:rPr>
          <w:rFonts w:cs="Times New Roman"/>
          <w:szCs w:val="24"/>
        </w:rPr>
        <w:t xml:space="preserve">etter første ledd </w:t>
      </w:r>
      <w:r w:rsidR="005731C0">
        <w:rPr>
          <w:rFonts w:cs="Times New Roman"/>
          <w:szCs w:val="24"/>
        </w:rPr>
        <w:t>om</w:t>
      </w:r>
      <w:r w:rsidR="005731C0" w:rsidRPr="005D481E">
        <w:rPr>
          <w:rFonts w:cs="Times New Roman"/>
          <w:szCs w:val="24"/>
        </w:rPr>
        <w:t xml:space="preserve">fatter </w:t>
      </w:r>
      <w:r w:rsidRPr="005D481E">
        <w:rPr>
          <w:rFonts w:cs="Times New Roman"/>
          <w:szCs w:val="24"/>
        </w:rPr>
        <w:t xml:space="preserve">alle data som er en naturlig del av prosesseringssekvensen og som blir lagret og distribuert til rettighetshaver. Dersom dataene etter rutinemessig prosessering blir videre bearbeidet, f.eks. ved spesialprosessering, reprosessering eller sammenstilling med andre data, skal resultatet fra dette arbeidet sendes </w:t>
      </w:r>
      <w:r w:rsidR="00E57644">
        <w:rPr>
          <w:rFonts w:cs="Times New Roman"/>
          <w:szCs w:val="24"/>
        </w:rPr>
        <w:t>til Oljedirektoratet samtidig som</w:t>
      </w:r>
      <w:r w:rsidRPr="005D481E">
        <w:rPr>
          <w:rFonts w:cs="Times New Roman"/>
          <w:szCs w:val="24"/>
        </w:rPr>
        <w:t xml:space="preserve"> </w:t>
      </w:r>
      <w:r w:rsidR="00592942" w:rsidRPr="005D481E">
        <w:rPr>
          <w:rFonts w:cs="Times New Roman"/>
          <w:szCs w:val="24"/>
        </w:rPr>
        <w:t>d</w:t>
      </w:r>
      <w:r w:rsidR="00592942">
        <w:rPr>
          <w:rFonts w:cs="Times New Roman"/>
          <w:szCs w:val="24"/>
        </w:rPr>
        <w:t>et</w:t>
      </w:r>
      <w:r w:rsidR="00592942" w:rsidRPr="005D481E">
        <w:rPr>
          <w:rFonts w:cs="Times New Roman"/>
          <w:szCs w:val="24"/>
        </w:rPr>
        <w:t xml:space="preserve"> </w:t>
      </w:r>
      <w:r w:rsidRPr="005D481E">
        <w:rPr>
          <w:rFonts w:cs="Times New Roman"/>
          <w:szCs w:val="24"/>
        </w:rPr>
        <w:t>er tilgjengelig for rettighetshaver</w:t>
      </w:r>
      <w:r w:rsidR="00E57644">
        <w:rPr>
          <w:rFonts w:cs="Times New Roman"/>
          <w:szCs w:val="24"/>
        </w:rPr>
        <w:t>, uavhengig av om dette deles med de øvrige rettighetshaverne</w:t>
      </w:r>
      <w:r w:rsidRPr="005D481E">
        <w:rPr>
          <w:rFonts w:cs="Times New Roman"/>
          <w:szCs w:val="24"/>
        </w:rPr>
        <w:t>.</w:t>
      </w:r>
    </w:p>
    <w:p w14:paraId="3E9D9B56" w14:textId="3F7895B4" w:rsidR="005D481E" w:rsidRDefault="005D481E" w:rsidP="00A33884">
      <w:pPr>
        <w:spacing w:after="120" w:line="240" w:lineRule="auto"/>
        <w:ind w:firstLine="360"/>
        <w:rPr>
          <w:rFonts w:cs="Times New Roman"/>
          <w:szCs w:val="24"/>
        </w:rPr>
      </w:pPr>
      <w:r w:rsidRPr="005D481E">
        <w:rPr>
          <w:rFonts w:cs="Times New Roman"/>
          <w:szCs w:val="24"/>
        </w:rPr>
        <w:t>I tillegg til de dataene som er nevnt ovenfor, kan Oljedirektoratet kreve</w:t>
      </w:r>
      <w:r w:rsidR="006E2F92">
        <w:rPr>
          <w:rFonts w:cs="Times New Roman"/>
          <w:szCs w:val="24"/>
        </w:rPr>
        <w:t xml:space="preserve"> å få</w:t>
      </w:r>
      <w:r w:rsidRPr="005D481E">
        <w:rPr>
          <w:rFonts w:cs="Times New Roman"/>
          <w:szCs w:val="24"/>
        </w:rPr>
        <w:t xml:space="preserve"> tilsendt andre data og resultater på det format Oljedirektoratet bestemmer.</w:t>
      </w:r>
    </w:p>
    <w:p w14:paraId="1E0E653C" w14:textId="77777777" w:rsidR="008F2180" w:rsidRPr="005D481E" w:rsidRDefault="008F2180" w:rsidP="00B17AF0">
      <w:pPr>
        <w:spacing w:after="120" w:line="240" w:lineRule="auto"/>
        <w:ind w:firstLine="357"/>
        <w:rPr>
          <w:rFonts w:cs="Times New Roman"/>
          <w:szCs w:val="24"/>
        </w:rPr>
      </w:pPr>
    </w:p>
    <w:p w14:paraId="48E2C7CD" w14:textId="10140398" w:rsidR="002072BD" w:rsidRPr="005D481E" w:rsidRDefault="002072BD" w:rsidP="00147822">
      <w:pPr>
        <w:pStyle w:val="Paragrafer"/>
      </w:pPr>
      <w:r w:rsidRPr="005D481E">
        <w:t xml:space="preserve">Loggbok for fiskerikyndig </w:t>
      </w:r>
    </w:p>
    <w:p w14:paraId="3F17D31F" w14:textId="721C5277" w:rsidR="002072BD" w:rsidRPr="005D481E" w:rsidRDefault="002072BD" w:rsidP="002072BD">
      <w:pPr>
        <w:spacing w:after="120" w:line="240" w:lineRule="auto"/>
        <w:ind w:firstLine="357"/>
        <w:rPr>
          <w:rFonts w:cs="Times New Roman"/>
          <w:szCs w:val="24"/>
        </w:rPr>
      </w:pPr>
      <w:r w:rsidRPr="005D481E">
        <w:rPr>
          <w:rFonts w:cs="Times New Roman"/>
          <w:szCs w:val="24"/>
        </w:rPr>
        <w:t xml:space="preserve">Den fiskerikyndige skal føre </w:t>
      </w:r>
      <w:r w:rsidR="00356394">
        <w:rPr>
          <w:rFonts w:cs="Times New Roman"/>
          <w:szCs w:val="24"/>
        </w:rPr>
        <w:t xml:space="preserve">separat </w:t>
      </w:r>
      <w:r w:rsidRPr="005D481E">
        <w:rPr>
          <w:rFonts w:cs="Times New Roman"/>
          <w:szCs w:val="24"/>
        </w:rPr>
        <w:t xml:space="preserve">loggbok </w:t>
      </w:r>
      <w:r w:rsidR="00356394">
        <w:rPr>
          <w:rFonts w:cs="Times New Roman"/>
          <w:szCs w:val="24"/>
        </w:rPr>
        <w:t xml:space="preserve">for hver undersøkelse og </w:t>
      </w:r>
      <w:r w:rsidRPr="005D481E">
        <w:rPr>
          <w:rFonts w:cs="Times New Roman"/>
          <w:szCs w:val="24"/>
        </w:rPr>
        <w:t xml:space="preserve">etter fastsatt mal for den tiden vedkommende er om bord i det seismiske fartøyet. Loggboken skal etter endt </w:t>
      </w:r>
      <w:r>
        <w:rPr>
          <w:rFonts w:cs="Times New Roman"/>
          <w:szCs w:val="24"/>
        </w:rPr>
        <w:t>undersøkelse</w:t>
      </w:r>
      <w:r w:rsidRPr="005D481E">
        <w:rPr>
          <w:rFonts w:cs="Times New Roman"/>
          <w:szCs w:val="24"/>
        </w:rPr>
        <w:t xml:space="preserve"> oppbevares hos rettighetshaver i 2 år. Et eksemplar av loggboken skal innen to uker etter endt </w:t>
      </w:r>
      <w:r>
        <w:rPr>
          <w:rFonts w:cs="Times New Roman"/>
          <w:szCs w:val="24"/>
        </w:rPr>
        <w:t>undersøkelse</w:t>
      </w:r>
      <w:r w:rsidRPr="005D481E">
        <w:rPr>
          <w:rFonts w:cs="Times New Roman"/>
          <w:szCs w:val="24"/>
        </w:rPr>
        <w:t xml:space="preserve"> sendes til Oljedirektoratet, Fiskeridirektoratet og Fiskeridirektoratets regionkontor i det aktuelle området.</w:t>
      </w:r>
    </w:p>
    <w:p w14:paraId="100B2953" w14:textId="77777777" w:rsidR="002072BD" w:rsidRDefault="002072BD" w:rsidP="002072BD">
      <w:pPr>
        <w:spacing w:after="120" w:line="240" w:lineRule="auto"/>
        <w:rPr>
          <w:rFonts w:cs="Times New Roman"/>
          <w:szCs w:val="24"/>
        </w:rPr>
      </w:pPr>
    </w:p>
    <w:p w14:paraId="6BE6A550" w14:textId="38BACB61" w:rsidR="008F2180" w:rsidRPr="00362216" w:rsidRDefault="00164DB5" w:rsidP="00147822">
      <w:pPr>
        <w:pStyle w:val="Paragrafer"/>
      </w:pPr>
      <w:r w:rsidRPr="00F841ED">
        <w:t>Geofaglig materiale</w:t>
      </w:r>
      <w:r w:rsidR="004F42D4">
        <w:t xml:space="preserve"> og dokumentasjon</w:t>
      </w:r>
      <w:r w:rsidRPr="00F841ED">
        <w:t xml:space="preserve"> fra </w:t>
      </w:r>
      <w:r w:rsidR="004F42D4">
        <w:t>letetillatelser og utnyttelses</w:t>
      </w:r>
      <w:r w:rsidRPr="00F841ED">
        <w:t>tillatelse</w:t>
      </w:r>
      <w:r w:rsidR="004F42D4">
        <w:t>r</w:t>
      </w:r>
      <w:r w:rsidRPr="00F841ED">
        <w:t xml:space="preserve"> </w:t>
      </w:r>
      <w:r w:rsidR="004F42D4">
        <w:t>ved tilbakelevering, oppgivelse, bortfall og utløp</w:t>
      </w:r>
    </w:p>
    <w:p w14:paraId="5094C441" w14:textId="69BCC106" w:rsidR="004F42D4" w:rsidRDefault="004F42D4" w:rsidP="004F42D4">
      <w:pPr>
        <w:spacing w:line="240" w:lineRule="auto"/>
        <w:ind w:firstLine="360"/>
      </w:pPr>
      <w:r>
        <w:t xml:space="preserve">Rettighetshaver skal sende Oljedirektoratet en statusrapport innen 3 måneder før en lete- eller utnyttelsestillatelse oppgis, bortfaller eller utløper. Statusrapporten skal oppsummere eventuelle innsamlede data, utførte studier og resultater av disse samt gi en oversikt over mulige prospekter i tillatelsen. Statusrapporten skal gi oversikt over alt geofaglig materiale og hvor dette er oppbevart, sammen med informasjon om lagringsformat. </w:t>
      </w:r>
    </w:p>
    <w:p w14:paraId="6327782F" w14:textId="3CC21D2B" w:rsidR="007969E6" w:rsidRDefault="004F42D4" w:rsidP="004D1756">
      <w:pPr>
        <w:spacing w:after="120" w:line="240" w:lineRule="auto"/>
        <w:ind w:firstLine="357"/>
      </w:pPr>
      <w:r>
        <w:t>Rettighetshaver skal i tillegg</w:t>
      </w:r>
      <w:r w:rsidR="00FC28C6">
        <w:t>, og vederlagsfritt</w:t>
      </w:r>
      <w:r w:rsidR="00F603F2">
        <w:t>,</w:t>
      </w:r>
      <w:r>
        <w:t xml:space="preserve"> sende inn alt vesentlig geofaglig materiale og dokumentasjon fra det område</w:t>
      </w:r>
      <w:r w:rsidR="00AD4889">
        <w:t>t</w:t>
      </w:r>
      <w:r>
        <w:t xml:space="preserve"> som tilbakeføres ved oppgivelse, bortfall eller utløp av en </w:t>
      </w:r>
      <w:r w:rsidR="007969E6">
        <w:t>lete- eller utnyttelses</w:t>
      </w:r>
      <w:r>
        <w:t xml:space="preserve">tillatelse dersom dette ikke er oversendt myndighetene tidligere. Tilsvarende </w:t>
      </w:r>
      <w:r w:rsidRPr="005A04AB">
        <w:rPr>
          <w:rFonts w:cs="Times New Roman"/>
          <w:szCs w:val="24"/>
        </w:rPr>
        <w:t>gjelder ved tilbakelevering av deler av området for en tillatelse.</w:t>
      </w:r>
    </w:p>
    <w:p w14:paraId="6F2C7CC2" w14:textId="77777777" w:rsidR="007969E6" w:rsidRDefault="007969E6" w:rsidP="007969E6"/>
    <w:p w14:paraId="69960D13" w14:textId="77777777" w:rsidR="007969E6" w:rsidRPr="004D1756" w:rsidRDefault="007969E6" w:rsidP="007969E6">
      <w:pPr>
        <w:keepNext/>
        <w:keepLines/>
        <w:numPr>
          <w:ilvl w:val="0"/>
          <w:numId w:val="17"/>
        </w:numPr>
        <w:spacing w:before="40" w:after="0" w:line="240" w:lineRule="auto"/>
        <w:ind w:left="360"/>
        <w:outlineLvl w:val="1"/>
        <w:rPr>
          <w:rFonts w:eastAsiaTheme="majorEastAsia" w:cs="Times New Roman"/>
          <w:b/>
          <w:i/>
          <w:szCs w:val="24"/>
        </w:rPr>
      </w:pPr>
      <w:r w:rsidRPr="004D1756">
        <w:rPr>
          <w:rFonts w:eastAsiaTheme="majorEastAsia" w:cs="Times New Roman"/>
          <w:b/>
          <w:i/>
          <w:szCs w:val="24"/>
        </w:rPr>
        <w:t>Overdragelse av rettigheter til data</w:t>
      </w:r>
    </w:p>
    <w:p w14:paraId="3C809135" w14:textId="77777777" w:rsidR="007969E6" w:rsidRPr="007969E6" w:rsidRDefault="007969E6" w:rsidP="004D1756">
      <w:pPr>
        <w:spacing w:after="120" w:line="240" w:lineRule="auto"/>
        <w:ind w:firstLine="357"/>
      </w:pPr>
      <w:r w:rsidRPr="007969E6">
        <w:t>Dersom rettigheter til data er overdratt til andre, skal dette fortløpende meldes til Oljedirektoratet på fastsatt skjema.</w:t>
      </w:r>
    </w:p>
    <w:p w14:paraId="61CC8238" w14:textId="18BB0C66" w:rsidR="00B14083" w:rsidRDefault="00B14083" w:rsidP="007969E6">
      <w:pPr>
        <w:spacing w:line="240" w:lineRule="auto"/>
        <w:ind w:firstLine="360"/>
      </w:pPr>
    </w:p>
    <w:p w14:paraId="3610A04B" w14:textId="3964653A" w:rsidR="005D481E" w:rsidRPr="005D481E" w:rsidRDefault="005D481E" w:rsidP="00147822">
      <w:pPr>
        <w:pStyle w:val="Paragrafer"/>
      </w:pPr>
      <w:bookmarkStart w:id="48" w:name="_Toc442180034"/>
      <w:bookmarkStart w:id="49" w:name="_Ref444699965"/>
      <w:r w:rsidRPr="005D481E">
        <w:t>Innsendelse av prøver og preparater fra brønner</w:t>
      </w:r>
      <w:bookmarkEnd w:id="48"/>
      <w:bookmarkEnd w:id="49"/>
    </w:p>
    <w:p w14:paraId="36E236A3" w14:textId="0CE2BDFB" w:rsidR="005D481E" w:rsidRPr="00DB0E7C" w:rsidRDefault="005D481E" w:rsidP="00DB0E7C">
      <w:pPr>
        <w:spacing w:after="120" w:line="240" w:lineRule="auto"/>
        <w:ind w:firstLine="360"/>
        <w:rPr>
          <w:rFonts w:cs="Times New Roman"/>
          <w:szCs w:val="24"/>
        </w:rPr>
      </w:pPr>
      <w:r w:rsidRPr="005D481E">
        <w:rPr>
          <w:rFonts w:cs="Times New Roman"/>
          <w:szCs w:val="24"/>
        </w:rPr>
        <w:t xml:space="preserve">Rettighetshaver skal </w:t>
      </w:r>
      <w:r w:rsidR="00FC28C6">
        <w:rPr>
          <w:rFonts w:cs="Times New Roman"/>
          <w:szCs w:val="24"/>
        </w:rPr>
        <w:t xml:space="preserve">vederlagsfritt </w:t>
      </w:r>
      <w:r w:rsidRPr="005D481E">
        <w:rPr>
          <w:rFonts w:cs="Times New Roman"/>
          <w:szCs w:val="24"/>
        </w:rPr>
        <w:t>sende inn prøve</w:t>
      </w:r>
      <w:r w:rsidR="00223B9B">
        <w:rPr>
          <w:rFonts w:cs="Times New Roman"/>
          <w:szCs w:val="24"/>
        </w:rPr>
        <w:t xml:space="preserve">r, </w:t>
      </w:r>
      <w:r w:rsidRPr="005D481E">
        <w:rPr>
          <w:rFonts w:cs="Times New Roman"/>
          <w:szCs w:val="24"/>
        </w:rPr>
        <w:t xml:space="preserve">preparater </w:t>
      </w:r>
      <w:r w:rsidR="00223B9B">
        <w:rPr>
          <w:rFonts w:cs="Times New Roman"/>
          <w:szCs w:val="24"/>
        </w:rPr>
        <w:t>og annet materiale</w:t>
      </w:r>
      <w:r w:rsidRPr="005D481E">
        <w:rPr>
          <w:rFonts w:cs="Times New Roman"/>
          <w:szCs w:val="24"/>
        </w:rPr>
        <w:t xml:space="preserve"> fra den enkelte brønn/brønnbane til Oljedirektoratet. Innsamlet materiale skal sendes Oljedirektoratet så snart som mulig og senest innen seks måneder etter at brønnen er ferdig boret.</w:t>
      </w:r>
      <w:r w:rsidR="00730FF5">
        <w:rPr>
          <w:rFonts w:cs="Times New Roman"/>
          <w:szCs w:val="24"/>
        </w:rPr>
        <w:t xml:space="preserve"> </w:t>
      </w:r>
      <w:r w:rsidR="00730FF5" w:rsidRPr="005D481E">
        <w:rPr>
          <w:rFonts w:cs="Times New Roman"/>
          <w:szCs w:val="24"/>
        </w:rPr>
        <w:t xml:space="preserve">Dersom ikke annet blir angitt, er </w:t>
      </w:r>
      <w:r w:rsidR="00730FF5" w:rsidRPr="00DB0E7C">
        <w:rPr>
          <w:rFonts w:cs="Times New Roman"/>
          <w:szCs w:val="24"/>
        </w:rPr>
        <w:t xml:space="preserve">standardmengden som </w:t>
      </w:r>
      <w:r w:rsidR="003A2241" w:rsidRPr="00DB0E7C">
        <w:rPr>
          <w:rFonts w:cs="Times New Roman"/>
          <w:szCs w:val="24"/>
        </w:rPr>
        <w:t>angitt nedenfor.</w:t>
      </w:r>
    </w:p>
    <w:p w14:paraId="1F56D971" w14:textId="0AF214D3" w:rsidR="005D481E" w:rsidRPr="00DB0E7C" w:rsidRDefault="00730FF5" w:rsidP="00DB0E7C">
      <w:pPr>
        <w:spacing w:after="120" w:line="240" w:lineRule="auto"/>
        <w:ind w:firstLine="360"/>
        <w:rPr>
          <w:rFonts w:cs="Times New Roman"/>
          <w:szCs w:val="24"/>
        </w:rPr>
      </w:pPr>
      <w:r w:rsidRPr="00DB0E7C">
        <w:rPr>
          <w:rFonts w:cs="Times New Roman"/>
          <w:szCs w:val="24"/>
        </w:rPr>
        <w:t>For borekaks</w:t>
      </w:r>
      <w:r w:rsidR="003A2241" w:rsidRPr="00DB0E7C">
        <w:rPr>
          <w:rFonts w:cs="Times New Roman"/>
          <w:szCs w:val="24"/>
        </w:rPr>
        <w:t xml:space="preserve"> gjelder følgende:</w:t>
      </w:r>
    </w:p>
    <w:p w14:paraId="49281572" w14:textId="10BA5F7A" w:rsidR="005D481E" w:rsidRPr="00DB0E7C" w:rsidRDefault="005D481E" w:rsidP="00DB0E7C">
      <w:pPr>
        <w:pStyle w:val="Listeavsnitt"/>
        <w:numPr>
          <w:ilvl w:val="0"/>
          <w:numId w:val="7"/>
        </w:numPr>
        <w:spacing w:after="120" w:line="240" w:lineRule="auto"/>
        <w:ind w:left="1066" w:hanging="357"/>
        <w:rPr>
          <w:rFonts w:cs="Times New Roman"/>
          <w:szCs w:val="24"/>
        </w:rPr>
      </w:pPr>
      <w:proofErr w:type="gramStart"/>
      <w:r w:rsidRPr="00DB0E7C">
        <w:rPr>
          <w:rFonts w:cs="Times New Roman"/>
          <w:szCs w:val="24"/>
        </w:rPr>
        <w:t>fra</w:t>
      </w:r>
      <w:proofErr w:type="gramEnd"/>
      <w:r w:rsidRPr="00DB0E7C">
        <w:rPr>
          <w:rFonts w:cs="Times New Roman"/>
          <w:szCs w:val="24"/>
        </w:rPr>
        <w:t xml:space="preserve"> </w:t>
      </w:r>
      <w:r w:rsidR="00E61FBB">
        <w:rPr>
          <w:rFonts w:cs="Times New Roman"/>
          <w:szCs w:val="24"/>
        </w:rPr>
        <w:t>undersøkelsesbrønner</w:t>
      </w:r>
      <w:r w:rsidR="00E61FBB" w:rsidRPr="00DB0E7C">
        <w:rPr>
          <w:rFonts w:cs="Times New Roman"/>
          <w:szCs w:val="24"/>
        </w:rPr>
        <w:t xml:space="preserve"> </w:t>
      </w:r>
      <w:r w:rsidRPr="00DB0E7C">
        <w:rPr>
          <w:rFonts w:cs="Times New Roman"/>
          <w:szCs w:val="24"/>
        </w:rPr>
        <w:t xml:space="preserve">skal det sendes inn </w:t>
      </w:r>
      <w:r w:rsidR="003513C9">
        <w:rPr>
          <w:rFonts w:cs="Times New Roman"/>
          <w:szCs w:val="24"/>
        </w:rPr>
        <w:t>borekaks</w:t>
      </w:r>
      <w:r w:rsidRPr="00DB0E7C">
        <w:rPr>
          <w:rFonts w:cs="Times New Roman"/>
          <w:szCs w:val="24"/>
        </w:rPr>
        <w:t>prøver av alle bergartstyper i alle geologiske formasjoner der prøver er samlet inn,</w:t>
      </w:r>
    </w:p>
    <w:p w14:paraId="21CB8B03" w14:textId="58ED9739" w:rsidR="005D481E" w:rsidRPr="00B14083" w:rsidRDefault="00AD4889" w:rsidP="00DB0E7C">
      <w:pPr>
        <w:pStyle w:val="Listeavsnitt"/>
        <w:numPr>
          <w:ilvl w:val="0"/>
          <w:numId w:val="7"/>
        </w:numPr>
        <w:spacing w:after="120" w:line="240" w:lineRule="auto"/>
        <w:ind w:left="1066" w:hanging="357"/>
        <w:rPr>
          <w:rFonts w:cs="Times New Roman"/>
          <w:szCs w:val="24"/>
        </w:rPr>
      </w:pPr>
      <w:proofErr w:type="gramStart"/>
      <w:r>
        <w:rPr>
          <w:rFonts w:cs="Times New Roman"/>
          <w:szCs w:val="24"/>
        </w:rPr>
        <w:t>f</w:t>
      </w:r>
      <w:r w:rsidR="005D481E" w:rsidRPr="00DB0E7C">
        <w:rPr>
          <w:rFonts w:cs="Times New Roman"/>
          <w:szCs w:val="24"/>
        </w:rPr>
        <w:t>ra</w:t>
      </w:r>
      <w:proofErr w:type="gramEnd"/>
      <w:r w:rsidR="00E61FBB">
        <w:rPr>
          <w:rFonts w:cs="Times New Roman"/>
          <w:szCs w:val="24"/>
        </w:rPr>
        <w:t xml:space="preserve"> avgrensningsbrønner og</w:t>
      </w:r>
      <w:r w:rsidR="005D481E" w:rsidRPr="00DB0E7C">
        <w:rPr>
          <w:rFonts w:cs="Times New Roman"/>
          <w:szCs w:val="24"/>
        </w:rPr>
        <w:t xml:space="preserve"> den første </w:t>
      </w:r>
      <w:r w:rsidR="005731C0" w:rsidRPr="00DB0E7C">
        <w:rPr>
          <w:rFonts w:cs="Times New Roman"/>
          <w:szCs w:val="24"/>
        </w:rPr>
        <w:t>injeksjons</w:t>
      </w:r>
      <w:r w:rsidR="00F47F62" w:rsidRPr="00DB0E7C">
        <w:rPr>
          <w:rFonts w:cs="Times New Roman"/>
          <w:szCs w:val="24"/>
        </w:rPr>
        <w:t xml:space="preserve">brønnen </w:t>
      </w:r>
      <w:r w:rsidR="005D481E" w:rsidRPr="00DB0E7C">
        <w:rPr>
          <w:rFonts w:cs="Times New Roman"/>
          <w:szCs w:val="24"/>
        </w:rPr>
        <w:t xml:space="preserve">på </w:t>
      </w:r>
      <w:r w:rsidR="000F3D2F" w:rsidRPr="00DB0E7C">
        <w:rPr>
          <w:rFonts w:cs="Times New Roman"/>
          <w:szCs w:val="24"/>
        </w:rPr>
        <w:t>lagringslokaliteten</w:t>
      </w:r>
      <w:r w:rsidR="005D481E" w:rsidRPr="00DB0E7C">
        <w:rPr>
          <w:rFonts w:cs="Times New Roman"/>
          <w:szCs w:val="24"/>
        </w:rPr>
        <w:t xml:space="preserve"> </w:t>
      </w:r>
      <w:r w:rsidR="003868D7" w:rsidRPr="00DB0E7C">
        <w:rPr>
          <w:rFonts w:cs="Times New Roman"/>
          <w:szCs w:val="24"/>
        </w:rPr>
        <w:t>skal det sendes inn</w:t>
      </w:r>
      <w:r w:rsidR="005D481E" w:rsidRPr="00DB0E7C">
        <w:rPr>
          <w:rFonts w:cs="Times New Roman"/>
          <w:szCs w:val="24"/>
        </w:rPr>
        <w:t xml:space="preserve"> borekaks</w:t>
      </w:r>
      <w:r w:rsidR="003513C9">
        <w:rPr>
          <w:rFonts w:cs="Times New Roman"/>
          <w:szCs w:val="24"/>
        </w:rPr>
        <w:t>prøver</w:t>
      </w:r>
      <w:r w:rsidR="005D481E" w:rsidRPr="00DB0E7C">
        <w:rPr>
          <w:rFonts w:cs="Times New Roman"/>
          <w:szCs w:val="24"/>
        </w:rPr>
        <w:t xml:space="preserve"> fra hele </w:t>
      </w:r>
      <w:r w:rsidR="007A039C">
        <w:rPr>
          <w:rFonts w:cs="Times New Roman"/>
          <w:szCs w:val="24"/>
        </w:rPr>
        <w:t>reservoarintervallet</w:t>
      </w:r>
      <w:r w:rsidR="005D481E" w:rsidRPr="00DB0E7C">
        <w:rPr>
          <w:rFonts w:cs="Times New Roman"/>
          <w:szCs w:val="24"/>
        </w:rPr>
        <w:t>.</w:t>
      </w:r>
      <w:r w:rsidR="005D481E" w:rsidRPr="00B14083">
        <w:rPr>
          <w:rFonts w:cs="Times New Roman"/>
          <w:szCs w:val="24"/>
        </w:rPr>
        <w:t xml:space="preserve"> Dersom det senere bores i formasjoner som ikke er omfattet av den første </w:t>
      </w:r>
      <w:r w:rsidR="00E61FBB">
        <w:rPr>
          <w:rFonts w:cs="Times New Roman"/>
          <w:szCs w:val="24"/>
        </w:rPr>
        <w:t>injeksjons</w:t>
      </w:r>
      <w:r w:rsidR="005D481E" w:rsidRPr="00B14083">
        <w:rPr>
          <w:rFonts w:cs="Times New Roman"/>
          <w:szCs w:val="24"/>
        </w:rPr>
        <w:t xml:space="preserve">brønnen, </w:t>
      </w:r>
      <w:r w:rsidR="003868D7">
        <w:rPr>
          <w:rFonts w:cs="Times New Roman"/>
          <w:szCs w:val="24"/>
        </w:rPr>
        <w:t>sendes det inn</w:t>
      </w:r>
      <w:r w:rsidR="005D481E" w:rsidRPr="00B14083">
        <w:rPr>
          <w:rFonts w:cs="Times New Roman"/>
          <w:szCs w:val="24"/>
        </w:rPr>
        <w:t xml:space="preserve"> borekaks</w:t>
      </w:r>
      <w:r w:rsidR="009C0D92">
        <w:rPr>
          <w:rFonts w:cs="Times New Roman"/>
          <w:szCs w:val="24"/>
        </w:rPr>
        <w:t>prøver</w:t>
      </w:r>
      <w:r w:rsidR="005D481E" w:rsidRPr="00B14083">
        <w:rPr>
          <w:rFonts w:cs="Times New Roman"/>
          <w:szCs w:val="24"/>
        </w:rPr>
        <w:t xml:space="preserve"> fra hele reservoarintervallet i disse brønnene,</w:t>
      </w:r>
    </w:p>
    <w:p w14:paraId="6B3E9CAB" w14:textId="48751184" w:rsidR="000818C5" w:rsidRDefault="005D481E" w:rsidP="000818C5">
      <w:pPr>
        <w:pStyle w:val="Listeavsnitt"/>
        <w:numPr>
          <w:ilvl w:val="0"/>
          <w:numId w:val="7"/>
        </w:numPr>
        <w:spacing w:after="120" w:line="240" w:lineRule="auto"/>
        <w:ind w:left="1066" w:hanging="357"/>
        <w:rPr>
          <w:rFonts w:cs="Times New Roman"/>
          <w:szCs w:val="24"/>
        </w:rPr>
      </w:pPr>
      <w:proofErr w:type="gramStart"/>
      <w:r w:rsidRPr="00B14083">
        <w:rPr>
          <w:rFonts w:cs="Times New Roman"/>
          <w:szCs w:val="24"/>
        </w:rPr>
        <w:t>uvaske</w:t>
      </w:r>
      <w:r w:rsidR="009C0D92">
        <w:rPr>
          <w:rFonts w:cs="Times New Roman"/>
          <w:szCs w:val="24"/>
        </w:rPr>
        <w:t>de</w:t>
      </w:r>
      <w:proofErr w:type="gramEnd"/>
      <w:r w:rsidRPr="00B14083">
        <w:rPr>
          <w:rFonts w:cs="Times New Roman"/>
          <w:szCs w:val="24"/>
        </w:rPr>
        <w:t xml:space="preserve"> borekaks</w:t>
      </w:r>
      <w:r w:rsidR="009C0D92">
        <w:rPr>
          <w:rFonts w:cs="Times New Roman"/>
          <w:szCs w:val="24"/>
        </w:rPr>
        <w:t>prøver</w:t>
      </w:r>
      <w:r w:rsidRPr="00B14083">
        <w:rPr>
          <w:rFonts w:cs="Times New Roman"/>
          <w:szCs w:val="24"/>
        </w:rPr>
        <w:t xml:space="preserve"> skal sendes inn</w:t>
      </w:r>
      <w:r w:rsidR="00730FF5">
        <w:rPr>
          <w:rFonts w:cs="Times New Roman"/>
          <w:szCs w:val="24"/>
        </w:rPr>
        <w:t xml:space="preserve"> med</w:t>
      </w:r>
      <w:r w:rsidRPr="00B14083">
        <w:rPr>
          <w:rFonts w:cs="Times New Roman"/>
          <w:szCs w:val="24"/>
        </w:rPr>
        <w:t xml:space="preserve"> minst 1 kg tørket materiale fra hvert prøveintervall. Uvaske</w:t>
      </w:r>
      <w:r w:rsidR="009C0D92">
        <w:rPr>
          <w:rFonts w:cs="Times New Roman"/>
          <w:szCs w:val="24"/>
        </w:rPr>
        <w:t>de</w:t>
      </w:r>
      <w:r w:rsidRPr="00B14083">
        <w:rPr>
          <w:rFonts w:cs="Times New Roman"/>
          <w:szCs w:val="24"/>
        </w:rPr>
        <w:t xml:space="preserve"> borekaks</w:t>
      </w:r>
      <w:r w:rsidR="009C0D92">
        <w:rPr>
          <w:rFonts w:cs="Times New Roman"/>
          <w:szCs w:val="24"/>
        </w:rPr>
        <w:t>prøver</w:t>
      </w:r>
      <w:r w:rsidRPr="00B14083">
        <w:rPr>
          <w:rFonts w:cs="Times New Roman"/>
          <w:szCs w:val="24"/>
        </w:rPr>
        <w:t xml:space="preserve"> tørkes ved 40 °C eller lavere. Dersom mengden av borekaks</w:t>
      </w:r>
      <w:r w:rsidR="009C0D92">
        <w:rPr>
          <w:rFonts w:cs="Times New Roman"/>
          <w:szCs w:val="24"/>
        </w:rPr>
        <w:t>prøver</w:t>
      </w:r>
      <w:r w:rsidRPr="00B14083">
        <w:rPr>
          <w:rFonts w:cs="Times New Roman"/>
          <w:szCs w:val="24"/>
        </w:rPr>
        <w:t xml:space="preserve"> er begrenset, skal minst halvparten av innsamle</w:t>
      </w:r>
      <w:r w:rsidR="009C0D92">
        <w:rPr>
          <w:rFonts w:cs="Times New Roman"/>
          <w:szCs w:val="24"/>
        </w:rPr>
        <w:t>de</w:t>
      </w:r>
      <w:r w:rsidRPr="00B14083">
        <w:rPr>
          <w:rFonts w:cs="Times New Roman"/>
          <w:szCs w:val="24"/>
        </w:rPr>
        <w:t xml:space="preserve"> borekaks</w:t>
      </w:r>
      <w:r w:rsidR="009C0D92">
        <w:rPr>
          <w:rFonts w:cs="Times New Roman"/>
          <w:szCs w:val="24"/>
        </w:rPr>
        <w:t>prøver</w:t>
      </w:r>
      <w:r w:rsidRPr="00B14083">
        <w:rPr>
          <w:rFonts w:cs="Times New Roman"/>
          <w:szCs w:val="24"/>
        </w:rPr>
        <w:t xml:space="preserve"> innsendes, begrenset oppad til 1 kg,</w:t>
      </w:r>
    </w:p>
    <w:p w14:paraId="7BC364C3" w14:textId="1CF5943A" w:rsidR="00A6023C" w:rsidRPr="000818C5" w:rsidRDefault="00730FF5" w:rsidP="000818C5">
      <w:pPr>
        <w:pStyle w:val="Listeavsnitt"/>
        <w:numPr>
          <w:ilvl w:val="0"/>
          <w:numId w:val="7"/>
        </w:numPr>
        <w:spacing w:after="120" w:line="240" w:lineRule="auto"/>
        <w:ind w:left="1066" w:hanging="357"/>
        <w:rPr>
          <w:rFonts w:cs="Times New Roman"/>
          <w:szCs w:val="24"/>
        </w:rPr>
      </w:pPr>
      <w:proofErr w:type="gramStart"/>
      <w:r w:rsidRPr="000818C5">
        <w:rPr>
          <w:rFonts w:cs="Times New Roman"/>
          <w:szCs w:val="24"/>
        </w:rPr>
        <w:t>v</w:t>
      </w:r>
      <w:r w:rsidR="005D481E" w:rsidRPr="000818C5">
        <w:rPr>
          <w:rFonts w:cs="Times New Roman"/>
          <w:szCs w:val="24"/>
        </w:rPr>
        <w:t>aske</w:t>
      </w:r>
      <w:r w:rsidR="009C0D92">
        <w:rPr>
          <w:rFonts w:cs="Times New Roman"/>
          <w:szCs w:val="24"/>
        </w:rPr>
        <w:t>de</w:t>
      </w:r>
      <w:proofErr w:type="gramEnd"/>
      <w:r w:rsidR="005D481E" w:rsidRPr="000818C5">
        <w:rPr>
          <w:rFonts w:cs="Times New Roman"/>
          <w:szCs w:val="24"/>
        </w:rPr>
        <w:t xml:space="preserve"> borekaks</w:t>
      </w:r>
      <w:r w:rsidR="009C0D92">
        <w:rPr>
          <w:rFonts w:cs="Times New Roman"/>
          <w:szCs w:val="24"/>
        </w:rPr>
        <w:t>prøver</w:t>
      </w:r>
      <w:r w:rsidR="005D481E" w:rsidRPr="000818C5">
        <w:rPr>
          <w:rFonts w:cs="Times New Roman"/>
          <w:szCs w:val="24"/>
        </w:rPr>
        <w:t xml:space="preserve"> skal sendes inn </w:t>
      </w:r>
      <w:r w:rsidRPr="000818C5">
        <w:rPr>
          <w:rFonts w:cs="Times New Roman"/>
          <w:szCs w:val="24"/>
        </w:rPr>
        <w:t xml:space="preserve">med </w:t>
      </w:r>
      <w:r w:rsidR="005D481E" w:rsidRPr="000818C5">
        <w:rPr>
          <w:rFonts w:cs="Times New Roman"/>
          <w:szCs w:val="24"/>
        </w:rPr>
        <w:t xml:space="preserve">ett riggsett. </w:t>
      </w:r>
    </w:p>
    <w:p w14:paraId="0F3456F0" w14:textId="7C2CCFB0" w:rsidR="005D481E" w:rsidRPr="00DB0E7C" w:rsidRDefault="003A2241" w:rsidP="000818C5">
      <w:pPr>
        <w:spacing w:after="120" w:line="240" w:lineRule="auto"/>
        <w:ind w:firstLine="357"/>
        <w:rPr>
          <w:rFonts w:cs="Times New Roman"/>
          <w:szCs w:val="24"/>
        </w:rPr>
      </w:pPr>
      <w:r>
        <w:rPr>
          <w:rFonts w:cs="Times New Roman"/>
          <w:szCs w:val="24"/>
        </w:rPr>
        <w:t>F</w:t>
      </w:r>
      <w:r w:rsidR="00730FF5">
        <w:rPr>
          <w:rFonts w:cs="Times New Roman"/>
          <w:szCs w:val="24"/>
        </w:rPr>
        <w:t xml:space="preserve">or kjerner </w:t>
      </w:r>
      <w:r>
        <w:rPr>
          <w:rFonts w:cs="Times New Roman"/>
          <w:szCs w:val="24"/>
        </w:rPr>
        <w:t>gjelder følgende</w:t>
      </w:r>
      <w:r w:rsidR="00730FF5">
        <w:rPr>
          <w:rFonts w:cs="Times New Roman"/>
          <w:szCs w:val="24"/>
        </w:rPr>
        <w:t>:</w:t>
      </w:r>
    </w:p>
    <w:p w14:paraId="65F7F1BA" w14:textId="2DE0AF54" w:rsidR="005D481E" w:rsidRDefault="00D7730D" w:rsidP="00DB0E7C">
      <w:pPr>
        <w:pStyle w:val="Listeavsnitt"/>
        <w:numPr>
          <w:ilvl w:val="0"/>
          <w:numId w:val="8"/>
        </w:numPr>
        <w:spacing w:after="120" w:line="240" w:lineRule="auto"/>
        <w:ind w:left="1066" w:hanging="357"/>
        <w:rPr>
          <w:rFonts w:cs="Times New Roman"/>
          <w:szCs w:val="24"/>
        </w:rPr>
      </w:pPr>
      <w:proofErr w:type="gramStart"/>
      <w:r>
        <w:rPr>
          <w:rFonts w:cs="Times New Roman"/>
          <w:szCs w:val="24"/>
        </w:rPr>
        <w:t>fra</w:t>
      </w:r>
      <w:proofErr w:type="gramEnd"/>
      <w:r>
        <w:rPr>
          <w:rFonts w:cs="Times New Roman"/>
          <w:szCs w:val="24"/>
        </w:rPr>
        <w:t xml:space="preserve"> letebrønner skal </w:t>
      </w:r>
      <w:r w:rsidR="003A4E30">
        <w:rPr>
          <w:rFonts w:cs="Times New Roman"/>
          <w:szCs w:val="24"/>
        </w:rPr>
        <w:t>Oljedirektoratet motta</w:t>
      </w:r>
      <w:r w:rsidRPr="00B14083">
        <w:rPr>
          <w:rFonts w:cs="Times New Roman"/>
          <w:szCs w:val="24"/>
        </w:rPr>
        <w:t xml:space="preserve"> et fullstendig lengdesnitt </w:t>
      </w:r>
      <w:r>
        <w:rPr>
          <w:rFonts w:cs="Times New Roman"/>
          <w:szCs w:val="24"/>
        </w:rPr>
        <w:t>av innsamlede</w:t>
      </w:r>
      <w:r w:rsidRPr="00B14083">
        <w:rPr>
          <w:rFonts w:cs="Times New Roman"/>
          <w:szCs w:val="24"/>
        </w:rPr>
        <w:t xml:space="preserve"> </w:t>
      </w:r>
      <w:r w:rsidR="005D481E" w:rsidRPr="00B14083">
        <w:rPr>
          <w:rFonts w:cs="Times New Roman"/>
          <w:szCs w:val="24"/>
        </w:rPr>
        <w:t>konvensjonelle kjerner</w:t>
      </w:r>
      <w:r w:rsidR="005D1BC6">
        <w:rPr>
          <w:rFonts w:cs="Times New Roman"/>
          <w:szCs w:val="24"/>
        </w:rPr>
        <w:t xml:space="preserve"> med e</w:t>
      </w:r>
      <w:r w:rsidR="005D481E" w:rsidRPr="00B14083">
        <w:rPr>
          <w:rFonts w:cs="Times New Roman"/>
          <w:szCs w:val="24"/>
        </w:rPr>
        <w:t>n fjerdedel av kjernen</w:t>
      </w:r>
      <w:r w:rsidR="00491E02">
        <w:rPr>
          <w:rFonts w:cs="Times New Roman"/>
          <w:szCs w:val="24"/>
        </w:rPr>
        <w:t>.</w:t>
      </w:r>
      <w:r w:rsidR="005D481E" w:rsidRPr="00B14083">
        <w:rPr>
          <w:rFonts w:cs="Times New Roman"/>
          <w:szCs w:val="24"/>
        </w:rPr>
        <w:t xml:space="preserve"> Dersom kjernediameteren er mindre enn 7,6 cm (3 tommer)</w:t>
      </w:r>
      <w:r w:rsidR="005D1BC6">
        <w:rPr>
          <w:rFonts w:cs="Times New Roman"/>
          <w:szCs w:val="24"/>
        </w:rPr>
        <w:t xml:space="preserve"> skal</w:t>
      </w:r>
      <w:r w:rsidR="005D481E" w:rsidRPr="00B14083">
        <w:rPr>
          <w:rFonts w:cs="Times New Roman"/>
          <w:szCs w:val="24"/>
        </w:rPr>
        <w:t xml:space="preserve"> Oljedirektoratet </w:t>
      </w:r>
      <w:r w:rsidR="005D1BC6">
        <w:rPr>
          <w:rFonts w:cs="Times New Roman"/>
          <w:szCs w:val="24"/>
        </w:rPr>
        <w:t xml:space="preserve">motta </w:t>
      </w:r>
      <w:r w:rsidR="005D481E" w:rsidRPr="00B14083">
        <w:rPr>
          <w:rFonts w:cs="Times New Roman"/>
          <w:szCs w:val="24"/>
        </w:rPr>
        <w:t>minst en halvdel av kjernen,</w:t>
      </w:r>
    </w:p>
    <w:p w14:paraId="27D466D9" w14:textId="2DCF3F9F" w:rsidR="00D7730D" w:rsidRPr="00B14083" w:rsidRDefault="00D7730D" w:rsidP="00DB0E7C">
      <w:pPr>
        <w:pStyle w:val="Listeavsnitt"/>
        <w:numPr>
          <w:ilvl w:val="0"/>
          <w:numId w:val="8"/>
        </w:numPr>
        <w:spacing w:after="120" w:line="240" w:lineRule="auto"/>
        <w:ind w:left="1066" w:hanging="357"/>
        <w:rPr>
          <w:rFonts w:cs="Times New Roman"/>
          <w:szCs w:val="24"/>
        </w:rPr>
      </w:pPr>
      <w:proofErr w:type="gramStart"/>
      <w:r>
        <w:rPr>
          <w:rFonts w:cs="Times New Roman"/>
          <w:szCs w:val="24"/>
        </w:rPr>
        <w:t>fra</w:t>
      </w:r>
      <w:proofErr w:type="gramEnd"/>
      <w:r>
        <w:rPr>
          <w:rFonts w:cs="Times New Roman"/>
          <w:szCs w:val="24"/>
        </w:rPr>
        <w:t xml:space="preserve"> </w:t>
      </w:r>
      <w:r w:rsidR="003A4E30">
        <w:rPr>
          <w:rFonts w:cs="Times New Roman"/>
          <w:szCs w:val="24"/>
        </w:rPr>
        <w:t xml:space="preserve">den første </w:t>
      </w:r>
      <w:r w:rsidR="005731C0">
        <w:rPr>
          <w:rFonts w:cs="Times New Roman"/>
          <w:szCs w:val="24"/>
        </w:rPr>
        <w:t>injeksjons</w:t>
      </w:r>
      <w:r>
        <w:rPr>
          <w:rFonts w:cs="Times New Roman"/>
          <w:szCs w:val="24"/>
        </w:rPr>
        <w:t>brønne</w:t>
      </w:r>
      <w:r w:rsidR="003A4E30">
        <w:rPr>
          <w:rFonts w:cs="Times New Roman"/>
          <w:szCs w:val="24"/>
        </w:rPr>
        <w:t>n</w:t>
      </w:r>
      <w:r>
        <w:rPr>
          <w:rFonts w:cs="Times New Roman"/>
          <w:szCs w:val="24"/>
        </w:rPr>
        <w:t xml:space="preserve"> </w:t>
      </w:r>
      <w:r w:rsidR="007A039C">
        <w:rPr>
          <w:rFonts w:cs="Times New Roman"/>
          <w:szCs w:val="24"/>
        </w:rPr>
        <w:t xml:space="preserve">som kjernetas </w:t>
      </w:r>
      <w:r w:rsidR="0032073D">
        <w:rPr>
          <w:rFonts w:cs="Times New Roman"/>
          <w:szCs w:val="24"/>
        </w:rPr>
        <w:t xml:space="preserve">på en lagringslokalitet </w:t>
      </w:r>
      <w:r>
        <w:rPr>
          <w:rFonts w:cs="Times New Roman"/>
          <w:szCs w:val="24"/>
        </w:rPr>
        <w:t>skal</w:t>
      </w:r>
      <w:r w:rsidR="003A4E30">
        <w:rPr>
          <w:rFonts w:cs="Times New Roman"/>
          <w:szCs w:val="24"/>
        </w:rPr>
        <w:t xml:space="preserve"> Oljedirektoratet motta</w:t>
      </w:r>
      <w:r>
        <w:rPr>
          <w:rFonts w:cs="Times New Roman"/>
          <w:szCs w:val="24"/>
        </w:rPr>
        <w:t xml:space="preserve"> </w:t>
      </w:r>
      <w:r w:rsidR="00491E02" w:rsidRPr="00491E02">
        <w:rPr>
          <w:rFonts w:cs="Times New Roman"/>
          <w:szCs w:val="24"/>
        </w:rPr>
        <w:t>et fullstendig lengdesnitt av innsamlede konvensjonelle kjerner</w:t>
      </w:r>
      <w:r w:rsidR="005D1BC6">
        <w:rPr>
          <w:rFonts w:cs="Times New Roman"/>
          <w:szCs w:val="24"/>
        </w:rPr>
        <w:t xml:space="preserve"> med</w:t>
      </w:r>
      <w:r w:rsidR="00491E02">
        <w:rPr>
          <w:rFonts w:cs="Times New Roman"/>
          <w:szCs w:val="24"/>
        </w:rPr>
        <w:t xml:space="preserve"> en halvdel av kjernen</w:t>
      </w:r>
      <w:r w:rsidR="004634DB">
        <w:rPr>
          <w:rFonts w:cs="Times New Roman"/>
          <w:szCs w:val="24"/>
        </w:rPr>
        <w:t xml:space="preserve">. </w:t>
      </w:r>
      <w:r w:rsidR="004634DB">
        <w:t xml:space="preserve">Dersom det senere tas kjerner i formasjoner som ikke er kjernetatt tidligere, skal </w:t>
      </w:r>
      <w:r w:rsidR="008562B8">
        <w:t>Oljedirektoratet motta</w:t>
      </w:r>
      <w:r w:rsidR="004634DB">
        <w:t xml:space="preserve"> kjerner </w:t>
      </w:r>
      <w:r w:rsidR="008562B8">
        <w:t xml:space="preserve">også </w:t>
      </w:r>
      <w:r w:rsidR="004634DB">
        <w:t>fra disse brønnene,</w:t>
      </w:r>
      <w:r w:rsidR="004634DB" w:rsidRPr="00C10D88">
        <w:t xml:space="preserve"> </w:t>
      </w:r>
      <w:r w:rsidR="00491E02">
        <w:rPr>
          <w:rFonts w:cs="Times New Roman"/>
          <w:szCs w:val="24"/>
        </w:rPr>
        <w:t xml:space="preserve"> </w:t>
      </w:r>
    </w:p>
    <w:p w14:paraId="740163C7" w14:textId="56855613" w:rsidR="005D481E" w:rsidRPr="00B14083" w:rsidRDefault="005D1BC6" w:rsidP="00DB0E7C">
      <w:pPr>
        <w:pStyle w:val="Listeavsnitt"/>
        <w:numPr>
          <w:ilvl w:val="0"/>
          <w:numId w:val="8"/>
        </w:numPr>
        <w:spacing w:after="120" w:line="240" w:lineRule="auto"/>
        <w:ind w:left="1066" w:hanging="357"/>
        <w:rPr>
          <w:rFonts w:cs="Times New Roman"/>
          <w:szCs w:val="24"/>
        </w:rPr>
      </w:pPr>
      <w:proofErr w:type="gramStart"/>
      <w:r>
        <w:rPr>
          <w:rFonts w:cs="Times New Roman"/>
          <w:szCs w:val="24"/>
        </w:rPr>
        <w:lastRenderedPageBreak/>
        <w:t>ved</w:t>
      </w:r>
      <w:proofErr w:type="gramEnd"/>
      <w:r>
        <w:rPr>
          <w:rFonts w:cs="Times New Roman"/>
          <w:szCs w:val="24"/>
        </w:rPr>
        <w:t xml:space="preserve"> behov for </w:t>
      </w:r>
      <w:r w:rsidRPr="00B14083">
        <w:rPr>
          <w:rFonts w:cs="Times New Roman"/>
          <w:szCs w:val="24"/>
        </w:rPr>
        <w:t xml:space="preserve">spesielle kjerneanalyser </w:t>
      </w:r>
      <w:r>
        <w:rPr>
          <w:rFonts w:cs="Times New Roman"/>
          <w:szCs w:val="24"/>
        </w:rPr>
        <w:t xml:space="preserve">kan </w:t>
      </w:r>
      <w:r w:rsidR="005D481E" w:rsidRPr="00B14083">
        <w:rPr>
          <w:rFonts w:cs="Times New Roman"/>
          <w:szCs w:val="24"/>
        </w:rPr>
        <w:t xml:space="preserve">rettighetshaver søke om at enkelte kjerneintervaller beholdes som full diameter kjerne. Når slike analyser er foretatt, skal resultatet rapporteres til Oljedirektoratet. </w:t>
      </w:r>
      <w:r w:rsidR="003A4E30">
        <w:rPr>
          <w:rFonts w:cs="Times New Roman"/>
          <w:szCs w:val="24"/>
        </w:rPr>
        <w:t>Halvparten av restmaterialet sendes til Oljedirektoratet</w:t>
      </w:r>
      <w:r w:rsidR="005D481E" w:rsidRPr="00B14083">
        <w:rPr>
          <w:rFonts w:cs="Times New Roman"/>
          <w:szCs w:val="24"/>
        </w:rPr>
        <w:t>,</w:t>
      </w:r>
    </w:p>
    <w:p w14:paraId="4CF97F9B" w14:textId="6DF0A594" w:rsidR="00B14083" w:rsidRPr="001B6FF4" w:rsidRDefault="00D91690" w:rsidP="00DB0E7C">
      <w:pPr>
        <w:pStyle w:val="Listeavsnitt"/>
        <w:numPr>
          <w:ilvl w:val="0"/>
          <w:numId w:val="8"/>
        </w:numPr>
        <w:spacing w:after="120" w:line="240" w:lineRule="auto"/>
        <w:ind w:left="1066" w:hanging="357"/>
        <w:rPr>
          <w:rFonts w:cs="Times New Roman"/>
          <w:szCs w:val="24"/>
        </w:rPr>
      </w:pPr>
      <w:proofErr w:type="gramStart"/>
      <w:r w:rsidRPr="00784CB8">
        <w:rPr>
          <w:rFonts w:cs="Times New Roman"/>
          <w:szCs w:val="24"/>
        </w:rPr>
        <w:t>digitale</w:t>
      </w:r>
      <w:proofErr w:type="gramEnd"/>
      <w:r w:rsidRPr="00784CB8">
        <w:rPr>
          <w:rFonts w:cs="Times New Roman"/>
          <w:szCs w:val="24"/>
        </w:rPr>
        <w:t xml:space="preserve"> </w:t>
      </w:r>
      <w:r w:rsidR="005D481E" w:rsidRPr="00784CB8">
        <w:rPr>
          <w:rFonts w:cs="Times New Roman"/>
          <w:szCs w:val="24"/>
        </w:rPr>
        <w:t>fargefotografier</w:t>
      </w:r>
      <w:r w:rsidR="005D481E" w:rsidRPr="00B14083">
        <w:rPr>
          <w:rFonts w:cs="Times New Roman"/>
          <w:szCs w:val="24"/>
        </w:rPr>
        <w:t xml:space="preserve"> av kjernene innsendes </w:t>
      </w:r>
      <w:r w:rsidR="0037189D">
        <w:rPr>
          <w:rFonts w:cs="Times New Roman"/>
          <w:szCs w:val="24"/>
        </w:rPr>
        <w:t>samtidig</w:t>
      </w:r>
      <w:r w:rsidR="0037189D" w:rsidRPr="00B14083">
        <w:rPr>
          <w:rFonts w:cs="Times New Roman"/>
          <w:szCs w:val="24"/>
        </w:rPr>
        <w:t xml:space="preserve"> </w:t>
      </w:r>
      <w:r w:rsidR="005D481E" w:rsidRPr="00B14083">
        <w:rPr>
          <w:rFonts w:cs="Times New Roman"/>
          <w:szCs w:val="24"/>
        </w:rPr>
        <w:t xml:space="preserve">med konvensjonelle kjerner. Fotografiene skal tas like etter oppdeling, og vise brønnbanebetegnelse, kjernenummer, dyp, orientering og målestokk. </w:t>
      </w:r>
    </w:p>
    <w:p w14:paraId="1AA132F4" w14:textId="2B0ED7D5" w:rsidR="005D481E" w:rsidRPr="002448D8" w:rsidRDefault="003A2241" w:rsidP="00DA36D8">
      <w:pPr>
        <w:spacing w:after="120" w:line="240" w:lineRule="auto"/>
        <w:ind w:firstLine="360"/>
        <w:rPr>
          <w:rFonts w:cs="Times New Roman"/>
          <w:szCs w:val="24"/>
        </w:rPr>
      </w:pPr>
      <w:r w:rsidRPr="002448D8">
        <w:rPr>
          <w:rFonts w:cs="Times New Roman"/>
          <w:szCs w:val="24"/>
        </w:rPr>
        <w:t>For</w:t>
      </w:r>
      <w:r w:rsidR="00730FF5" w:rsidRPr="002448D8">
        <w:rPr>
          <w:rFonts w:cs="Times New Roman"/>
          <w:szCs w:val="24"/>
        </w:rPr>
        <w:t xml:space="preserve"> v</w:t>
      </w:r>
      <w:r w:rsidR="005D481E" w:rsidRPr="002448D8">
        <w:rPr>
          <w:rFonts w:cs="Times New Roman"/>
          <w:szCs w:val="24"/>
        </w:rPr>
        <w:t>æskeprøver fra formasjonstesting og formasjonstestlogging</w:t>
      </w:r>
      <w:r w:rsidRPr="002448D8">
        <w:rPr>
          <w:rFonts w:cs="Times New Roman"/>
          <w:szCs w:val="24"/>
        </w:rPr>
        <w:t xml:space="preserve"> gjelder følgende</w:t>
      </w:r>
      <w:r w:rsidR="005D481E" w:rsidRPr="002448D8">
        <w:rPr>
          <w:rFonts w:cs="Times New Roman"/>
          <w:szCs w:val="24"/>
        </w:rPr>
        <w:t>:</w:t>
      </w:r>
    </w:p>
    <w:p w14:paraId="21735433" w14:textId="21F086F5" w:rsidR="002677A9" w:rsidRDefault="005D481E" w:rsidP="00DA36D8">
      <w:pPr>
        <w:pStyle w:val="Listeavsnitt"/>
        <w:numPr>
          <w:ilvl w:val="0"/>
          <w:numId w:val="34"/>
        </w:numPr>
        <w:spacing w:after="120" w:line="240" w:lineRule="auto"/>
        <w:rPr>
          <w:rFonts w:cs="Times New Roman"/>
          <w:szCs w:val="24"/>
        </w:rPr>
      </w:pPr>
      <w:r w:rsidRPr="00B901DD">
        <w:rPr>
          <w:rFonts w:cs="Times New Roman"/>
          <w:szCs w:val="24"/>
        </w:rPr>
        <w:t xml:space="preserve">2 x </w:t>
      </w:r>
      <w:r w:rsidR="003A2241" w:rsidRPr="00B901DD">
        <w:rPr>
          <w:rFonts w:cs="Times New Roman"/>
          <w:szCs w:val="24"/>
        </w:rPr>
        <w:t>0,5</w:t>
      </w:r>
      <w:r w:rsidRPr="00B901DD">
        <w:rPr>
          <w:rFonts w:cs="Times New Roman"/>
          <w:szCs w:val="24"/>
        </w:rPr>
        <w:t xml:space="preserve"> liter av formasjonsvann fra hvert intervall/sett av intervaller som testes. Dersom en test gir mindre enn 2 x </w:t>
      </w:r>
      <w:r w:rsidR="003A2241" w:rsidRPr="00B901DD">
        <w:rPr>
          <w:rFonts w:cs="Times New Roman"/>
          <w:szCs w:val="24"/>
        </w:rPr>
        <w:t>0,5</w:t>
      </w:r>
      <w:r w:rsidRPr="00B901DD">
        <w:rPr>
          <w:rFonts w:cs="Times New Roman"/>
          <w:szCs w:val="24"/>
        </w:rPr>
        <w:t xml:space="preserve"> liter kan det innsendes mindre mengder</w:t>
      </w:r>
      <w:r w:rsidR="004C089C">
        <w:rPr>
          <w:rFonts w:cs="Times New Roman"/>
          <w:szCs w:val="24"/>
        </w:rPr>
        <w:t>,</w:t>
      </w:r>
      <w:r w:rsidRPr="00B901DD">
        <w:rPr>
          <w:rFonts w:cs="Times New Roman"/>
          <w:szCs w:val="24"/>
        </w:rPr>
        <w:t xml:space="preserve"> </w:t>
      </w:r>
    </w:p>
    <w:p w14:paraId="4389C74D" w14:textId="5EFB297E" w:rsidR="002677A9" w:rsidRDefault="009B582D" w:rsidP="00DA36D8">
      <w:pPr>
        <w:pStyle w:val="Listeavsnitt"/>
        <w:numPr>
          <w:ilvl w:val="0"/>
          <w:numId w:val="34"/>
        </w:numPr>
        <w:spacing w:after="120" w:line="240" w:lineRule="auto"/>
        <w:rPr>
          <w:rFonts w:cs="Times New Roman"/>
          <w:szCs w:val="24"/>
        </w:rPr>
      </w:pPr>
      <w:proofErr w:type="gramStart"/>
      <w:r>
        <w:rPr>
          <w:rFonts w:cs="Times New Roman"/>
          <w:szCs w:val="24"/>
        </w:rPr>
        <w:t>f</w:t>
      </w:r>
      <w:r w:rsidR="005D481E" w:rsidRPr="00B901DD">
        <w:rPr>
          <w:rFonts w:cs="Times New Roman"/>
          <w:szCs w:val="24"/>
        </w:rPr>
        <w:t>or</w:t>
      </w:r>
      <w:proofErr w:type="gramEnd"/>
      <w:r w:rsidR="005D481E" w:rsidRPr="00B901DD">
        <w:rPr>
          <w:rFonts w:cs="Times New Roman"/>
          <w:szCs w:val="24"/>
        </w:rPr>
        <w:t xml:space="preserve"> alle testtyper skal væsken prøvetas ved vanlige omgivelsesbetingelser på overflaten, dvs. ca.101,3 kPa (1 Atm) og 20 °C. Dette innebærer at de letteste komponentene damper av, men for øvrig skal prøvetakingen utføres på en måte som sikrer at prøven er mest mulig representativ for formasjonsvæsken. </w:t>
      </w:r>
    </w:p>
    <w:p w14:paraId="0812BDD6" w14:textId="6473ABA0" w:rsidR="00B14083" w:rsidRPr="00B901DD" w:rsidRDefault="009B582D" w:rsidP="00DA36D8">
      <w:pPr>
        <w:pStyle w:val="Listeavsnitt"/>
        <w:numPr>
          <w:ilvl w:val="0"/>
          <w:numId w:val="34"/>
        </w:numPr>
        <w:spacing w:after="120" w:line="240" w:lineRule="auto"/>
        <w:rPr>
          <w:rFonts w:cs="Times New Roman"/>
          <w:szCs w:val="24"/>
        </w:rPr>
      </w:pPr>
      <w:proofErr w:type="gramStart"/>
      <w:r>
        <w:rPr>
          <w:rFonts w:cs="Times New Roman"/>
          <w:szCs w:val="24"/>
        </w:rPr>
        <w:t>s</w:t>
      </w:r>
      <w:r w:rsidR="005D481E" w:rsidRPr="00B901DD">
        <w:rPr>
          <w:rFonts w:cs="Times New Roman"/>
          <w:szCs w:val="24"/>
        </w:rPr>
        <w:t>tandard</w:t>
      </w:r>
      <w:proofErr w:type="gramEnd"/>
      <w:r w:rsidR="005D481E" w:rsidRPr="00B901DD">
        <w:rPr>
          <w:rFonts w:cs="Times New Roman"/>
          <w:szCs w:val="24"/>
        </w:rPr>
        <w:t xml:space="preserve"> prøveflasker skal anvendes og fylles opp til maksimalt ca. 85</w:t>
      </w:r>
      <w:r w:rsidR="002F3CE0" w:rsidRPr="00B901DD">
        <w:rPr>
          <w:rFonts w:cs="Times New Roman"/>
          <w:szCs w:val="24"/>
        </w:rPr>
        <w:t xml:space="preserve"> </w:t>
      </w:r>
      <w:r w:rsidR="005D481E" w:rsidRPr="00B901DD">
        <w:rPr>
          <w:rFonts w:cs="Times New Roman"/>
          <w:szCs w:val="24"/>
        </w:rPr>
        <w:t xml:space="preserve">% av flaskens totale volum. </w:t>
      </w:r>
    </w:p>
    <w:p w14:paraId="520973FD" w14:textId="1C1FC895" w:rsidR="005D481E" w:rsidRPr="00DB0E7C" w:rsidRDefault="003A2241" w:rsidP="00DB0E7C">
      <w:pPr>
        <w:spacing w:after="120" w:line="240" w:lineRule="auto"/>
        <w:ind w:firstLine="360"/>
        <w:rPr>
          <w:rFonts w:cs="Times New Roman"/>
          <w:szCs w:val="24"/>
        </w:rPr>
      </w:pPr>
      <w:r w:rsidRPr="00DB0E7C">
        <w:rPr>
          <w:rFonts w:cs="Times New Roman"/>
          <w:szCs w:val="24"/>
        </w:rPr>
        <w:t>For p</w:t>
      </w:r>
      <w:r w:rsidR="005D481E" w:rsidRPr="00DB0E7C">
        <w:rPr>
          <w:rFonts w:cs="Times New Roman"/>
          <w:szCs w:val="24"/>
        </w:rPr>
        <w:t>alynologiske preparater</w:t>
      </w:r>
      <w:r w:rsidRPr="00DB0E7C">
        <w:rPr>
          <w:rFonts w:cs="Times New Roman"/>
          <w:szCs w:val="24"/>
        </w:rPr>
        <w:t xml:space="preserve"> gjelder følgende</w:t>
      </w:r>
      <w:r w:rsidR="005D481E" w:rsidRPr="00DB0E7C">
        <w:rPr>
          <w:rFonts w:cs="Times New Roman"/>
          <w:szCs w:val="24"/>
        </w:rPr>
        <w:t>:</w:t>
      </w:r>
    </w:p>
    <w:p w14:paraId="4FB3820F" w14:textId="7085FC52" w:rsidR="005D481E" w:rsidRPr="00993D5A" w:rsidRDefault="003A2241">
      <w:pPr>
        <w:pStyle w:val="Listeavsnitt"/>
        <w:numPr>
          <w:ilvl w:val="0"/>
          <w:numId w:val="9"/>
        </w:numPr>
        <w:spacing w:after="120" w:line="240" w:lineRule="auto"/>
        <w:rPr>
          <w:rFonts w:cs="Times New Roman"/>
          <w:szCs w:val="24"/>
        </w:rPr>
      </w:pPr>
      <w:proofErr w:type="gramStart"/>
      <w:r>
        <w:rPr>
          <w:rFonts w:cs="Times New Roman"/>
          <w:szCs w:val="24"/>
        </w:rPr>
        <w:t>d</w:t>
      </w:r>
      <w:r w:rsidR="005D481E" w:rsidRPr="00993D5A">
        <w:rPr>
          <w:rFonts w:cs="Times New Roman"/>
          <w:szCs w:val="24"/>
        </w:rPr>
        <w:t>et</w:t>
      </w:r>
      <w:proofErr w:type="gramEnd"/>
      <w:r>
        <w:rPr>
          <w:rFonts w:cs="Times New Roman"/>
          <w:szCs w:val="24"/>
        </w:rPr>
        <w:t xml:space="preserve"> skal</w:t>
      </w:r>
      <w:r w:rsidR="005D481E" w:rsidRPr="00993D5A">
        <w:rPr>
          <w:rFonts w:cs="Times New Roman"/>
          <w:szCs w:val="24"/>
        </w:rPr>
        <w:t xml:space="preserve"> sendes inn duplikat av palynologiske preparater fra borekaks, sideveggskjerner og konvensjonelle kjerner,</w:t>
      </w:r>
    </w:p>
    <w:p w14:paraId="3491486D" w14:textId="77777777" w:rsidR="005D481E" w:rsidRPr="00993D5A" w:rsidRDefault="005D481E">
      <w:pPr>
        <w:pStyle w:val="Listeavsnitt"/>
        <w:numPr>
          <w:ilvl w:val="0"/>
          <w:numId w:val="9"/>
        </w:numPr>
        <w:spacing w:after="120" w:line="240" w:lineRule="auto"/>
        <w:rPr>
          <w:rFonts w:cs="Times New Roman"/>
          <w:szCs w:val="24"/>
        </w:rPr>
      </w:pPr>
      <w:proofErr w:type="gramStart"/>
      <w:r w:rsidRPr="00993D5A">
        <w:rPr>
          <w:rFonts w:cs="Times New Roman"/>
          <w:szCs w:val="24"/>
        </w:rPr>
        <w:t>innholdet</w:t>
      </w:r>
      <w:proofErr w:type="gramEnd"/>
      <w:r w:rsidRPr="00993D5A">
        <w:rPr>
          <w:rFonts w:cs="Times New Roman"/>
          <w:szCs w:val="24"/>
        </w:rPr>
        <w:t xml:space="preserve"> i preparatene skal være representativt for prøven,</w:t>
      </w:r>
    </w:p>
    <w:p w14:paraId="06C099D5" w14:textId="7351915E" w:rsidR="00993D5A" w:rsidRPr="00CF5A2F" w:rsidRDefault="005D481E" w:rsidP="00DB0E7C">
      <w:pPr>
        <w:pStyle w:val="Listeavsnitt"/>
        <w:numPr>
          <w:ilvl w:val="0"/>
          <w:numId w:val="9"/>
        </w:numPr>
        <w:spacing w:after="120" w:line="240" w:lineRule="auto"/>
        <w:rPr>
          <w:rFonts w:cs="Times New Roman"/>
          <w:szCs w:val="24"/>
        </w:rPr>
      </w:pPr>
      <w:proofErr w:type="gramStart"/>
      <w:r w:rsidRPr="00993D5A">
        <w:rPr>
          <w:rFonts w:cs="Times New Roman"/>
          <w:szCs w:val="24"/>
        </w:rPr>
        <w:t>preparatene</w:t>
      </w:r>
      <w:proofErr w:type="gramEnd"/>
      <w:r w:rsidRPr="00993D5A">
        <w:rPr>
          <w:rFonts w:cs="Times New Roman"/>
          <w:szCs w:val="24"/>
        </w:rPr>
        <w:t xml:space="preserve"> lages med et permanent monteringsmedium. </w:t>
      </w:r>
    </w:p>
    <w:p w14:paraId="3766F1B7" w14:textId="77777777" w:rsidR="00462117" w:rsidRPr="003F7C50" w:rsidRDefault="00462117" w:rsidP="003F7C50">
      <w:pPr>
        <w:spacing w:after="120" w:line="240" w:lineRule="auto"/>
        <w:ind w:firstLine="357"/>
        <w:rPr>
          <w:rFonts w:cs="Times New Roman"/>
          <w:szCs w:val="24"/>
        </w:rPr>
      </w:pPr>
      <w:r w:rsidRPr="003F7C50">
        <w:rPr>
          <w:rFonts w:cs="Times New Roman"/>
          <w:szCs w:val="24"/>
        </w:rPr>
        <w:t>For petrografiske tynnslip gjelder følgende:</w:t>
      </w:r>
    </w:p>
    <w:p w14:paraId="0353CED4" w14:textId="77777777" w:rsidR="00462117" w:rsidRDefault="00462117" w:rsidP="00462117">
      <w:pPr>
        <w:ind w:left="708"/>
      </w:pPr>
      <w:r>
        <w:t>Det skal sendes inn duplikat av petrografiske tynnslip.</w:t>
      </w:r>
    </w:p>
    <w:p w14:paraId="25DA3EA5" w14:textId="5B1000C0" w:rsidR="005D481E" w:rsidRPr="00DB0E7C" w:rsidRDefault="005D481E" w:rsidP="00DB0E7C">
      <w:pPr>
        <w:spacing w:after="120" w:line="240" w:lineRule="auto"/>
        <w:ind w:firstLine="360"/>
        <w:rPr>
          <w:rFonts w:cs="Times New Roman"/>
          <w:szCs w:val="24"/>
        </w:rPr>
      </w:pPr>
      <w:r w:rsidRPr="00DB0E7C">
        <w:rPr>
          <w:rFonts w:cs="Times New Roman"/>
          <w:szCs w:val="24"/>
        </w:rPr>
        <w:t>F</w:t>
      </w:r>
      <w:r w:rsidR="00F86915">
        <w:rPr>
          <w:rFonts w:cs="Times New Roman"/>
          <w:szCs w:val="24"/>
        </w:rPr>
        <w:t>or f</w:t>
      </w:r>
      <w:r w:rsidRPr="00DB0E7C">
        <w:rPr>
          <w:rFonts w:cs="Times New Roman"/>
          <w:szCs w:val="24"/>
        </w:rPr>
        <w:t>ormat, emballasje og merking av prøver som innsendes</w:t>
      </w:r>
      <w:r w:rsidR="00F86915">
        <w:rPr>
          <w:rFonts w:cs="Times New Roman"/>
          <w:szCs w:val="24"/>
        </w:rPr>
        <w:t xml:space="preserve"> gjelder følgende</w:t>
      </w:r>
      <w:r w:rsidRPr="00DB0E7C">
        <w:rPr>
          <w:rFonts w:cs="Times New Roman"/>
          <w:szCs w:val="24"/>
        </w:rPr>
        <w:t>:</w:t>
      </w:r>
    </w:p>
    <w:p w14:paraId="40A2179C" w14:textId="448C05B2" w:rsidR="005D481E" w:rsidRPr="00993D5A" w:rsidRDefault="005D481E">
      <w:pPr>
        <w:pStyle w:val="Listeavsnitt"/>
        <w:numPr>
          <w:ilvl w:val="0"/>
          <w:numId w:val="10"/>
        </w:numPr>
        <w:spacing w:after="120" w:line="240" w:lineRule="auto"/>
        <w:rPr>
          <w:rFonts w:cs="Times New Roman"/>
          <w:szCs w:val="24"/>
        </w:rPr>
      </w:pPr>
      <w:proofErr w:type="gramStart"/>
      <w:r w:rsidRPr="00993D5A">
        <w:rPr>
          <w:rFonts w:cs="Times New Roman"/>
          <w:szCs w:val="24"/>
        </w:rPr>
        <w:t>samtlige</w:t>
      </w:r>
      <w:proofErr w:type="gramEnd"/>
      <w:r w:rsidRPr="00993D5A">
        <w:rPr>
          <w:rFonts w:cs="Times New Roman"/>
          <w:szCs w:val="24"/>
        </w:rPr>
        <w:t xml:space="preserve"> prøver merkes tydelig og vannbestandig med</w:t>
      </w:r>
      <w:r w:rsidR="002677A9">
        <w:rPr>
          <w:rFonts w:cs="Times New Roman"/>
          <w:szCs w:val="24"/>
        </w:rPr>
        <w:t xml:space="preserve"> navn på</w:t>
      </w:r>
      <w:r w:rsidRPr="00993D5A">
        <w:rPr>
          <w:rFonts w:cs="Times New Roman"/>
          <w:szCs w:val="24"/>
        </w:rPr>
        <w:t xml:space="preserve"> rettighetshaver</w:t>
      </w:r>
      <w:r w:rsidR="002677A9">
        <w:rPr>
          <w:rFonts w:cs="Times New Roman"/>
          <w:szCs w:val="24"/>
        </w:rPr>
        <w:t xml:space="preserve"> </w:t>
      </w:r>
      <w:r w:rsidRPr="00993D5A">
        <w:rPr>
          <w:rFonts w:cs="Times New Roman"/>
          <w:szCs w:val="24"/>
        </w:rPr>
        <w:t>(operatør), dato for prøvetaking, navn på prøvetakeren, brønnens betegnelse og det dyp, eventuelt det dypintervall, de er tatt fra,</w:t>
      </w:r>
    </w:p>
    <w:p w14:paraId="25708315" w14:textId="4934F50A" w:rsidR="005D481E" w:rsidRPr="002448D8" w:rsidRDefault="005D481E">
      <w:pPr>
        <w:pStyle w:val="Listeavsnitt"/>
        <w:numPr>
          <w:ilvl w:val="0"/>
          <w:numId w:val="10"/>
        </w:numPr>
        <w:spacing w:after="120" w:line="240" w:lineRule="auto"/>
        <w:rPr>
          <w:rFonts w:cs="Times New Roman"/>
          <w:szCs w:val="24"/>
        </w:rPr>
      </w:pPr>
      <w:proofErr w:type="gramStart"/>
      <w:r w:rsidRPr="002448D8">
        <w:rPr>
          <w:rFonts w:cs="Times New Roman"/>
          <w:szCs w:val="24"/>
        </w:rPr>
        <w:t>prøver</w:t>
      </w:r>
      <w:proofErr w:type="gramEnd"/>
      <w:r w:rsidRPr="002448D8">
        <w:rPr>
          <w:rFonts w:cs="Times New Roman"/>
          <w:szCs w:val="24"/>
        </w:rPr>
        <w:t xml:space="preserve"> fra formasjonstester og formasjonstestlogging merkes i tillegg med testnummer, testtype</w:t>
      </w:r>
      <w:r w:rsidR="00E93396" w:rsidRPr="002448D8">
        <w:rPr>
          <w:rFonts w:cs="Times New Roman"/>
          <w:szCs w:val="24"/>
        </w:rPr>
        <w:t>,</w:t>
      </w:r>
      <w:r w:rsidRPr="002448D8">
        <w:rPr>
          <w:rFonts w:cs="Times New Roman"/>
          <w:szCs w:val="24"/>
        </w:rPr>
        <w:t xml:space="preserve"> strømningsperiode</w:t>
      </w:r>
      <w:r w:rsidR="00E93396" w:rsidRPr="002448D8">
        <w:rPr>
          <w:rFonts w:cs="Times New Roman"/>
          <w:szCs w:val="24"/>
        </w:rPr>
        <w:t xml:space="preserve"> </w:t>
      </w:r>
      <w:r w:rsidRPr="002448D8">
        <w:rPr>
          <w:rFonts w:cs="Times New Roman"/>
          <w:szCs w:val="24"/>
        </w:rPr>
        <w:t>og væsketype</w:t>
      </w:r>
      <w:r w:rsidR="00E93396" w:rsidRPr="002448D8">
        <w:rPr>
          <w:rFonts w:cs="Times New Roman"/>
          <w:szCs w:val="24"/>
        </w:rPr>
        <w:t>,</w:t>
      </w:r>
      <w:r w:rsidRPr="002448D8">
        <w:rPr>
          <w:rFonts w:cs="Times New Roman"/>
          <w:szCs w:val="24"/>
        </w:rPr>
        <w:t xml:space="preserve"> </w:t>
      </w:r>
    </w:p>
    <w:p w14:paraId="68617413" w14:textId="0FA96E2E" w:rsidR="005D481E" w:rsidRPr="002448D8" w:rsidRDefault="005D481E">
      <w:pPr>
        <w:pStyle w:val="Listeavsnitt"/>
        <w:numPr>
          <w:ilvl w:val="0"/>
          <w:numId w:val="10"/>
        </w:numPr>
        <w:spacing w:after="120" w:line="240" w:lineRule="auto"/>
        <w:rPr>
          <w:rFonts w:cs="Times New Roman"/>
          <w:szCs w:val="24"/>
        </w:rPr>
      </w:pPr>
      <w:proofErr w:type="gramStart"/>
      <w:r w:rsidRPr="002448D8">
        <w:rPr>
          <w:rFonts w:cs="Times New Roman"/>
          <w:szCs w:val="24"/>
        </w:rPr>
        <w:t>væskeprøver</w:t>
      </w:r>
      <w:proofErr w:type="gramEnd"/>
      <w:r w:rsidRPr="002448D8">
        <w:rPr>
          <w:rFonts w:cs="Times New Roman"/>
          <w:szCs w:val="24"/>
        </w:rPr>
        <w:t xml:space="preserve"> leveres i 0,6-0,7 liter aluminiumsflasker med skrukork og pakning (standard prøveflaske),</w:t>
      </w:r>
    </w:p>
    <w:p w14:paraId="042E080B" w14:textId="633237AF" w:rsidR="005D481E" w:rsidRPr="00707BF9" w:rsidRDefault="005D481E" w:rsidP="00DB0E7C">
      <w:pPr>
        <w:pStyle w:val="Listeavsnitt"/>
        <w:numPr>
          <w:ilvl w:val="0"/>
          <w:numId w:val="10"/>
        </w:numPr>
        <w:spacing w:after="120" w:line="240" w:lineRule="auto"/>
        <w:rPr>
          <w:rFonts w:cs="Times New Roman"/>
          <w:szCs w:val="24"/>
        </w:rPr>
      </w:pPr>
      <w:proofErr w:type="gramStart"/>
      <w:r w:rsidRPr="00993D5A">
        <w:rPr>
          <w:rFonts w:cs="Times New Roman"/>
          <w:szCs w:val="24"/>
        </w:rPr>
        <w:t>borekaksprøver</w:t>
      </w:r>
      <w:proofErr w:type="gramEnd"/>
      <w:r w:rsidRPr="00993D5A">
        <w:rPr>
          <w:rFonts w:cs="Times New Roman"/>
          <w:szCs w:val="24"/>
        </w:rPr>
        <w:t xml:space="preserve"> pakkes i tette poser av god kvalitet, eller i høytetthets polyetylen-beholdere (HDPE-beholdere). Hver enkelt prøve skal merkes </w:t>
      </w:r>
      <w:r w:rsidR="001F095A">
        <w:rPr>
          <w:rFonts w:cs="Times New Roman"/>
          <w:szCs w:val="24"/>
        </w:rPr>
        <w:t>godt</w:t>
      </w:r>
      <w:r w:rsidRPr="00993D5A">
        <w:rPr>
          <w:rFonts w:cs="Times New Roman"/>
          <w:szCs w:val="24"/>
        </w:rPr>
        <w:t xml:space="preserve">. HDPE-beholdere skal benyttes til uvaskede prøver fra intervaller med oljebasert borevæske. De pakkede </w:t>
      </w:r>
      <w:r w:rsidR="001F095A" w:rsidRPr="00993D5A">
        <w:rPr>
          <w:rFonts w:cs="Times New Roman"/>
          <w:szCs w:val="24"/>
        </w:rPr>
        <w:t>prøve</w:t>
      </w:r>
      <w:r w:rsidR="001F095A">
        <w:rPr>
          <w:rFonts w:cs="Times New Roman"/>
          <w:szCs w:val="24"/>
        </w:rPr>
        <w:t>ne</w:t>
      </w:r>
      <w:r w:rsidR="001F095A" w:rsidRPr="00993D5A">
        <w:rPr>
          <w:rFonts w:cs="Times New Roman"/>
          <w:szCs w:val="24"/>
        </w:rPr>
        <w:t xml:space="preserve"> </w:t>
      </w:r>
      <w:r w:rsidRPr="00993D5A">
        <w:rPr>
          <w:rFonts w:cs="Times New Roman"/>
          <w:szCs w:val="24"/>
        </w:rPr>
        <w:t xml:space="preserve">leveres i kasser med </w:t>
      </w:r>
      <w:r w:rsidR="003A2241">
        <w:rPr>
          <w:rFonts w:cs="Times New Roman"/>
          <w:szCs w:val="24"/>
        </w:rPr>
        <w:t xml:space="preserve">følgende </w:t>
      </w:r>
      <w:r w:rsidRPr="00993D5A">
        <w:rPr>
          <w:rFonts w:cs="Times New Roman"/>
          <w:szCs w:val="24"/>
        </w:rPr>
        <w:t>utvendige mål:</w:t>
      </w:r>
      <w:r w:rsidR="003A2241">
        <w:rPr>
          <w:rFonts w:cs="Times New Roman"/>
          <w:szCs w:val="24"/>
        </w:rPr>
        <w:t xml:space="preserve"> </w:t>
      </w:r>
      <w:r w:rsidRPr="001B6FF4">
        <w:rPr>
          <w:rFonts w:cs="Times New Roman"/>
          <w:szCs w:val="24"/>
        </w:rPr>
        <w:t>høyde 14 cm</w:t>
      </w:r>
      <w:r w:rsidR="003A2241">
        <w:rPr>
          <w:rFonts w:cs="Times New Roman"/>
          <w:szCs w:val="24"/>
        </w:rPr>
        <w:t xml:space="preserve">, </w:t>
      </w:r>
      <w:r w:rsidRPr="001B6FF4">
        <w:rPr>
          <w:rFonts w:cs="Times New Roman"/>
          <w:szCs w:val="24"/>
        </w:rPr>
        <w:t>bredde 27 cm</w:t>
      </w:r>
      <w:r w:rsidR="003A2241">
        <w:rPr>
          <w:rFonts w:cs="Times New Roman"/>
          <w:szCs w:val="24"/>
        </w:rPr>
        <w:t xml:space="preserve">, </w:t>
      </w:r>
      <w:r w:rsidRPr="006C1B7A">
        <w:rPr>
          <w:rFonts w:cs="Times New Roman"/>
          <w:szCs w:val="24"/>
        </w:rPr>
        <w:t>lengde 90-110 cm,</w:t>
      </w:r>
    </w:p>
    <w:p w14:paraId="24542681" w14:textId="1407A3AD" w:rsidR="005D481E" w:rsidRPr="00707BF9" w:rsidRDefault="005D481E" w:rsidP="00DB0E7C">
      <w:pPr>
        <w:pStyle w:val="Listeavsnitt"/>
        <w:numPr>
          <w:ilvl w:val="0"/>
          <w:numId w:val="10"/>
        </w:numPr>
        <w:spacing w:after="120" w:line="240" w:lineRule="auto"/>
        <w:rPr>
          <w:rFonts w:cs="Times New Roman"/>
          <w:szCs w:val="24"/>
        </w:rPr>
      </w:pPr>
      <w:proofErr w:type="gramStart"/>
      <w:r w:rsidRPr="00993D5A">
        <w:rPr>
          <w:rFonts w:cs="Times New Roman"/>
          <w:szCs w:val="24"/>
        </w:rPr>
        <w:t>konvensjonelle</w:t>
      </w:r>
      <w:proofErr w:type="gramEnd"/>
      <w:r w:rsidRPr="00993D5A">
        <w:rPr>
          <w:rFonts w:cs="Times New Roman"/>
          <w:szCs w:val="24"/>
        </w:rPr>
        <w:t xml:space="preserve"> kjerner leveres i solide, formstabile kasser, med følgende utvendige mål:</w:t>
      </w:r>
      <w:r w:rsidR="003A2241">
        <w:rPr>
          <w:rFonts w:cs="Times New Roman"/>
          <w:szCs w:val="24"/>
        </w:rPr>
        <w:t xml:space="preserve"> </w:t>
      </w:r>
      <w:r w:rsidRPr="001B6FF4">
        <w:rPr>
          <w:rFonts w:cs="Times New Roman"/>
          <w:szCs w:val="24"/>
        </w:rPr>
        <w:t>høyde 10 cm</w:t>
      </w:r>
      <w:r w:rsidR="003A2241">
        <w:rPr>
          <w:rFonts w:cs="Times New Roman"/>
          <w:szCs w:val="24"/>
        </w:rPr>
        <w:t xml:space="preserve">, </w:t>
      </w:r>
      <w:r w:rsidRPr="001B6FF4">
        <w:rPr>
          <w:rFonts w:cs="Times New Roman"/>
          <w:szCs w:val="24"/>
        </w:rPr>
        <w:t>bredde 40 cm</w:t>
      </w:r>
      <w:r w:rsidR="003A2241">
        <w:rPr>
          <w:rFonts w:cs="Times New Roman"/>
          <w:szCs w:val="24"/>
        </w:rPr>
        <w:t xml:space="preserve">, </w:t>
      </w:r>
      <w:r w:rsidRPr="006C1B7A">
        <w:rPr>
          <w:rFonts w:cs="Times New Roman"/>
          <w:szCs w:val="24"/>
        </w:rPr>
        <w:t>lengde 90-110 cm.</w:t>
      </w:r>
    </w:p>
    <w:p w14:paraId="35CC0D72" w14:textId="77777777" w:rsidR="00993D5A" w:rsidRDefault="00993D5A">
      <w:pPr>
        <w:spacing w:after="120" w:line="240" w:lineRule="auto"/>
        <w:rPr>
          <w:rFonts w:ascii="Segoe UI Symbol" w:hAnsi="Segoe UI Symbol" w:cs="Segoe UI Symbol"/>
          <w:szCs w:val="24"/>
        </w:rPr>
      </w:pPr>
    </w:p>
    <w:p w14:paraId="702CA76D" w14:textId="4E914697" w:rsidR="005D481E" w:rsidRPr="005D481E" w:rsidRDefault="005D481E" w:rsidP="00147822">
      <w:pPr>
        <w:pStyle w:val="Paragrafer"/>
      </w:pPr>
      <w:bookmarkStart w:id="50" w:name="_Toc442180035"/>
      <w:bookmarkStart w:id="51" w:name="_Ref444699992"/>
      <w:r w:rsidRPr="005D481E">
        <w:t>Sluttrapportering av geofaglige og reservoartekniske brønndata</w:t>
      </w:r>
      <w:bookmarkEnd w:id="50"/>
      <w:bookmarkEnd w:id="51"/>
    </w:p>
    <w:p w14:paraId="7C1FF8B4" w14:textId="5361019C" w:rsidR="005D481E" w:rsidRPr="00DB0E7C" w:rsidRDefault="005D481E" w:rsidP="00DB0E7C">
      <w:pPr>
        <w:spacing w:after="120" w:line="240" w:lineRule="auto"/>
        <w:ind w:firstLine="357"/>
        <w:rPr>
          <w:rFonts w:cs="Times New Roman"/>
          <w:szCs w:val="24"/>
        </w:rPr>
      </w:pPr>
      <w:r w:rsidRPr="005D481E">
        <w:rPr>
          <w:rFonts w:cs="Times New Roman"/>
          <w:szCs w:val="24"/>
        </w:rPr>
        <w:t xml:space="preserve">Rettighetshaver skal sende inn </w:t>
      </w:r>
      <w:r w:rsidR="00DB0E7C">
        <w:rPr>
          <w:rFonts w:cs="Times New Roman"/>
          <w:szCs w:val="24"/>
        </w:rPr>
        <w:t xml:space="preserve">en </w:t>
      </w:r>
      <w:r w:rsidRPr="005D481E">
        <w:rPr>
          <w:rFonts w:cs="Times New Roman"/>
          <w:szCs w:val="24"/>
        </w:rPr>
        <w:t xml:space="preserve">geofaglig og reservoarteknisk </w:t>
      </w:r>
      <w:r w:rsidR="00DB0E7C">
        <w:rPr>
          <w:rFonts w:cs="Times New Roman"/>
          <w:szCs w:val="24"/>
        </w:rPr>
        <w:t>slutt</w:t>
      </w:r>
      <w:r w:rsidRPr="005D481E">
        <w:rPr>
          <w:rFonts w:cs="Times New Roman"/>
          <w:szCs w:val="24"/>
        </w:rPr>
        <w:t xml:space="preserve">rapport for hver brønn/brønnbane til Oljedirektoratet innen seks måneder etter at den enkelte bore- og </w:t>
      </w:r>
      <w:r w:rsidRPr="00DB0E7C">
        <w:rPr>
          <w:rFonts w:cs="Times New Roman"/>
          <w:szCs w:val="24"/>
        </w:rPr>
        <w:t>brønnaktiviteten er avsluttet.</w:t>
      </w:r>
    </w:p>
    <w:p w14:paraId="7195182F" w14:textId="0C2D1954" w:rsidR="005D481E" w:rsidRPr="005D481E" w:rsidRDefault="005D481E" w:rsidP="00DB0E7C">
      <w:pPr>
        <w:spacing w:after="120" w:line="240" w:lineRule="auto"/>
        <w:ind w:firstLine="357"/>
        <w:rPr>
          <w:rFonts w:cs="Times New Roman"/>
          <w:szCs w:val="24"/>
        </w:rPr>
      </w:pPr>
      <w:r w:rsidRPr="00DB0E7C">
        <w:rPr>
          <w:rFonts w:cs="Times New Roman"/>
          <w:szCs w:val="24"/>
        </w:rPr>
        <w:t xml:space="preserve">Rapporteringen skal i tillegg til </w:t>
      </w:r>
      <w:r w:rsidR="00DA2A68" w:rsidRPr="00DB0E7C">
        <w:rPr>
          <w:rFonts w:cs="Times New Roman"/>
          <w:szCs w:val="24"/>
        </w:rPr>
        <w:t xml:space="preserve">alle </w:t>
      </w:r>
      <w:r w:rsidRPr="00DB0E7C">
        <w:rPr>
          <w:rFonts w:cs="Times New Roman"/>
          <w:szCs w:val="24"/>
        </w:rPr>
        <w:t xml:space="preserve">brønndata i digitalt format, inneholde oversikt over alle innsamlede data og analyser samt faktorer som kan påvirke måleresultatene. </w:t>
      </w:r>
    </w:p>
    <w:p w14:paraId="4CFB763A" w14:textId="77777777" w:rsidR="00993D5A" w:rsidRDefault="00993D5A">
      <w:pPr>
        <w:spacing w:after="120" w:line="240" w:lineRule="auto"/>
        <w:rPr>
          <w:rFonts w:ascii="Segoe UI Symbol" w:hAnsi="Segoe UI Symbol" w:cs="Segoe UI Symbol"/>
          <w:szCs w:val="24"/>
        </w:rPr>
      </w:pPr>
    </w:p>
    <w:p w14:paraId="65F36FF3" w14:textId="71EBCA73" w:rsidR="005D481E" w:rsidRPr="005D481E" w:rsidRDefault="005D481E" w:rsidP="00147822">
      <w:pPr>
        <w:pStyle w:val="Paragrafer"/>
      </w:pPr>
      <w:bookmarkStart w:id="52" w:name="_Toc442180036"/>
      <w:r w:rsidRPr="005D481E">
        <w:t>Beskrivelser, analyser og tolkninger av brønndata</w:t>
      </w:r>
      <w:bookmarkEnd w:id="52"/>
    </w:p>
    <w:p w14:paraId="471AB829" w14:textId="52C6BCF6" w:rsidR="005D481E" w:rsidRPr="005D481E" w:rsidRDefault="00DE4416" w:rsidP="00DB0E7C">
      <w:pPr>
        <w:spacing w:after="120" w:line="240" w:lineRule="auto"/>
        <w:ind w:firstLine="357"/>
        <w:rPr>
          <w:rFonts w:cs="Times New Roman"/>
          <w:szCs w:val="24"/>
        </w:rPr>
      </w:pPr>
      <w:r>
        <w:rPr>
          <w:rFonts w:cs="Times New Roman"/>
          <w:szCs w:val="24"/>
        </w:rPr>
        <w:t>Rettighetshaver skal gjøre a</w:t>
      </w:r>
      <w:r w:rsidR="005D481E" w:rsidRPr="005D481E">
        <w:rPr>
          <w:rFonts w:cs="Times New Roman"/>
          <w:szCs w:val="24"/>
        </w:rPr>
        <w:t>lle beskrivelser og analyser av brønndata fortløpende tilgjengelig for Oljedirektoratet. Dette gjelder også når det foretas tolkning eller annen oppdatering.</w:t>
      </w:r>
    </w:p>
    <w:p w14:paraId="6717D289" w14:textId="77777777" w:rsidR="00993D5A" w:rsidRDefault="00993D5A">
      <w:pPr>
        <w:spacing w:after="120" w:line="240" w:lineRule="auto"/>
        <w:rPr>
          <w:rFonts w:cs="Times New Roman"/>
          <w:szCs w:val="24"/>
        </w:rPr>
      </w:pPr>
    </w:p>
    <w:p w14:paraId="17F4C337" w14:textId="316B8A1B" w:rsidR="005D481E" w:rsidRPr="00DB4C21" w:rsidRDefault="005D481E" w:rsidP="00147822">
      <w:pPr>
        <w:pStyle w:val="Paragrafer"/>
      </w:pPr>
      <w:bookmarkStart w:id="53" w:name="_Toc442180037"/>
      <w:bookmarkStart w:id="54" w:name="_Ref444700056"/>
      <w:r w:rsidRPr="00DB4C21">
        <w:lastRenderedPageBreak/>
        <w:t xml:space="preserve">Statusrapport </w:t>
      </w:r>
      <w:r w:rsidR="00DB4C21" w:rsidRPr="00DB4C21">
        <w:t xml:space="preserve">før </w:t>
      </w:r>
      <w:r w:rsidRPr="00DB4C21">
        <w:t xml:space="preserve">oppstart av </w:t>
      </w:r>
      <w:bookmarkEnd w:id="53"/>
      <w:bookmarkEnd w:id="54"/>
      <w:r w:rsidR="00D7730D" w:rsidRPr="00DB4C21">
        <w:t>injeksjon</w:t>
      </w:r>
      <w:r w:rsidR="00DB4C21" w:rsidRPr="00DB4C21">
        <w:t xml:space="preserve"> og lagring av CO</w:t>
      </w:r>
      <w:r w:rsidR="00DB4C21" w:rsidRPr="00DB4C21">
        <w:rPr>
          <w:vertAlign w:val="subscript"/>
        </w:rPr>
        <w:t>2</w:t>
      </w:r>
    </w:p>
    <w:p w14:paraId="23F1C89C" w14:textId="23FFFD17" w:rsidR="005D481E" w:rsidRPr="00BC3A7A" w:rsidRDefault="002B4DB5" w:rsidP="00DB4C21">
      <w:pPr>
        <w:spacing w:after="120" w:line="240" w:lineRule="auto"/>
        <w:ind w:firstLine="360"/>
        <w:rPr>
          <w:rFonts w:cs="Times New Roman"/>
          <w:szCs w:val="24"/>
        </w:rPr>
      </w:pPr>
      <w:r w:rsidRPr="00DB4C21">
        <w:rPr>
          <w:rFonts w:cs="Times New Roman"/>
          <w:szCs w:val="24"/>
        </w:rPr>
        <w:t>Rettighetshaver skal</w:t>
      </w:r>
      <w:r w:rsidR="00BC3A7A" w:rsidRPr="00DB4C21">
        <w:rPr>
          <w:rFonts w:cs="Times New Roman"/>
          <w:szCs w:val="24"/>
        </w:rPr>
        <w:t xml:space="preserve"> samtidig som det søkes om samtykke til injeksjon og lagring av CO</w:t>
      </w:r>
      <w:r w:rsidR="00BC3A7A" w:rsidRPr="00DB4C21">
        <w:rPr>
          <w:rFonts w:cs="Times New Roman"/>
          <w:szCs w:val="24"/>
          <w:vertAlign w:val="subscript"/>
        </w:rPr>
        <w:t>2</w:t>
      </w:r>
      <w:r w:rsidR="00BC3A7A" w:rsidRPr="00DB4C21">
        <w:rPr>
          <w:rFonts w:cs="Times New Roman"/>
          <w:szCs w:val="24"/>
        </w:rPr>
        <w:t xml:space="preserve"> etter forskrift om lagring og transport av CO</w:t>
      </w:r>
      <w:r w:rsidR="00BC3A7A" w:rsidRPr="00DB4C21">
        <w:rPr>
          <w:rFonts w:cs="Times New Roman"/>
          <w:szCs w:val="24"/>
          <w:vertAlign w:val="subscript"/>
        </w:rPr>
        <w:t>2</w:t>
      </w:r>
      <w:r w:rsidR="00BC3A7A" w:rsidRPr="00DB4C21">
        <w:rPr>
          <w:rFonts w:cs="Times New Roman"/>
          <w:szCs w:val="24"/>
        </w:rPr>
        <w:t xml:space="preserve"> på sokkelen § 5-2, eller petroleums</w:t>
      </w:r>
      <w:r w:rsidR="00591C20" w:rsidRPr="00DB4C21">
        <w:rPr>
          <w:rFonts w:cs="Times New Roman"/>
          <w:szCs w:val="24"/>
        </w:rPr>
        <w:t>forskriften</w:t>
      </w:r>
      <w:r w:rsidR="00BC3A7A" w:rsidRPr="00DB4C21">
        <w:rPr>
          <w:rFonts w:cs="Times New Roman"/>
          <w:szCs w:val="24"/>
        </w:rPr>
        <w:t xml:space="preserve"> </w:t>
      </w:r>
      <w:r w:rsidR="00564921">
        <w:rPr>
          <w:rFonts w:cs="Times New Roman"/>
          <w:szCs w:val="24"/>
        </w:rPr>
        <w:t xml:space="preserve">  </w:t>
      </w:r>
      <w:r w:rsidR="00BC3A7A" w:rsidRPr="00DB4C21">
        <w:rPr>
          <w:rFonts w:cs="Times New Roman"/>
          <w:szCs w:val="24"/>
        </w:rPr>
        <w:t>§ 30e</w:t>
      </w:r>
      <w:r w:rsidRPr="00DB4C21">
        <w:rPr>
          <w:rFonts w:cs="Times New Roman"/>
          <w:szCs w:val="24"/>
        </w:rPr>
        <w:t>, sende e</w:t>
      </w:r>
      <w:r w:rsidR="005D481E" w:rsidRPr="00DB4C21">
        <w:rPr>
          <w:rFonts w:cs="Times New Roman"/>
          <w:szCs w:val="24"/>
        </w:rPr>
        <w:t xml:space="preserve">n statusrapport </w:t>
      </w:r>
      <w:r w:rsidRPr="00DB4C21">
        <w:rPr>
          <w:rFonts w:cs="Times New Roman"/>
          <w:szCs w:val="24"/>
        </w:rPr>
        <w:t xml:space="preserve">til Oljedirektoratet. Statusrapporten skal </w:t>
      </w:r>
      <w:r w:rsidR="005D481E" w:rsidRPr="00DB4C21">
        <w:rPr>
          <w:rFonts w:cs="Times New Roman"/>
          <w:szCs w:val="24"/>
        </w:rPr>
        <w:t xml:space="preserve">beskrive endringer etter </w:t>
      </w:r>
      <w:r w:rsidR="00C57AD3">
        <w:rPr>
          <w:rFonts w:cs="Times New Roman"/>
          <w:szCs w:val="24"/>
        </w:rPr>
        <w:t>at</w:t>
      </w:r>
      <w:r w:rsidR="00C57AD3" w:rsidRPr="00DB4C21">
        <w:rPr>
          <w:rFonts w:cs="Times New Roman"/>
          <w:szCs w:val="24"/>
        </w:rPr>
        <w:t xml:space="preserve"> </w:t>
      </w:r>
      <w:r w:rsidR="005D481E" w:rsidRPr="00DB4C21">
        <w:rPr>
          <w:rFonts w:cs="Times New Roman"/>
          <w:szCs w:val="24"/>
        </w:rPr>
        <w:t xml:space="preserve">plan for utbygging og drift </w:t>
      </w:r>
      <w:r w:rsidR="001B0F67">
        <w:rPr>
          <w:rFonts w:cs="Times New Roman"/>
          <w:szCs w:val="24"/>
        </w:rPr>
        <w:t>av undersjøisk reservoar til injeksjon og lagring av CO</w:t>
      </w:r>
      <w:r w:rsidR="001B0F67" w:rsidRPr="001B0F67">
        <w:rPr>
          <w:rFonts w:cs="Times New Roman"/>
          <w:szCs w:val="24"/>
          <w:vertAlign w:val="subscript"/>
        </w:rPr>
        <w:t>2</w:t>
      </w:r>
      <w:r w:rsidR="001B0F67">
        <w:rPr>
          <w:rFonts w:cs="Times New Roman"/>
          <w:szCs w:val="24"/>
        </w:rPr>
        <w:t xml:space="preserve"> </w:t>
      </w:r>
      <w:r w:rsidR="00C57AD3">
        <w:rPr>
          <w:rFonts w:cs="Times New Roman"/>
          <w:szCs w:val="24"/>
        </w:rPr>
        <w:t xml:space="preserve">er godkjent </w:t>
      </w:r>
      <w:r w:rsidR="005D481E" w:rsidRPr="00DB4C21">
        <w:rPr>
          <w:rFonts w:cs="Times New Roman"/>
          <w:szCs w:val="24"/>
        </w:rPr>
        <w:t>eller etter</w:t>
      </w:r>
      <w:r w:rsidR="00C57AD3">
        <w:rPr>
          <w:rFonts w:cs="Times New Roman"/>
          <w:szCs w:val="24"/>
        </w:rPr>
        <w:t xml:space="preserve"> at det er gitt</w:t>
      </w:r>
      <w:r w:rsidR="005D481E" w:rsidRPr="00DB4C21">
        <w:rPr>
          <w:rFonts w:cs="Times New Roman"/>
          <w:szCs w:val="24"/>
        </w:rPr>
        <w:t xml:space="preserve"> fritak for slik plan</w:t>
      </w:r>
      <w:r w:rsidR="00AF0835" w:rsidRPr="00DB4C21">
        <w:rPr>
          <w:rFonts w:cs="Times New Roman"/>
          <w:szCs w:val="24"/>
        </w:rPr>
        <w:t>.</w:t>
      </w:r>
      <w:r w:rsidR="005D481E" w:rsidRPr="00DB4C21">
        <w:rPr>
          <w:rFonts w:cs="Times New Roman"/>
          <w:szCs w:val="24"/>
        </w:rPr>
        <w:t xml:space="preserve"> </w:t>
      </w:r>
      <w:r w:rsidR="007969E6" w:rsidRPr="007969E6">
        <w:rPr>
          <w:rFonts w:cs="Times New Roman"/>
          <w:szCs w:val="24"/>
        </w:rPr>
        <w:t xml:space="preserve">Dette omfatter tiltak, datagrunnlag, tolkninger mv. som er av betydning for </w:t>
      </w:r>
      <w:r w:rsidR="007969E6">
        <w:rPr>
          <w:rFonts w:cs="Times New Roman"/>
          <w:szCs w:val="24"/>
        </w:rPr>
        <w:t>injeksjon og lagring på lagringslokaliteten</w:t>
      </w:r>
      <w:r w:rsidR="007969E6" w:rsidRPr="007969E6">
        <w:rPr>
          <w:rFonts w:cs="Times New Roman"/>
          <w:szCs w:val="24"/>
        </w:rPr>
        <w:t>.</w:t>
      </w:r>
    </w:p>
    <w:p w14:paraId="0DA9C1EC" w14:textId="77777777" w:rsidR="00993D5A" w:rsidRPr="00564921" w:rsidRDefault="00993D5A">
      <w:pPr>
        <w:spacing w:after="120" w:line="240" w:lineRule="auto"/>
        <w:rPr>
          <w:rFonts w:cs="Times New Roman"/>
          <w:szCs w:val="24"/>
          <w:highlight w:val="yellow"/>
        </w:rPr>
      </w:pPr>
    </w:p>
    <w:p w14:paraId="72FAF5BF" w14:textId="77777777" w:rsidR="00816AB8" w:rsidRDefault="00816AB8" w:rsidP="00147822">
      <w:pPr>
        <w:pStyle w:val="Paragrafer"/>
      </w:pPr>
      <w:bookmarkStart w:id="55" w:name="_Toc442180038"/>
      <w:r>
        <w:t>Varsling og rapportering</w:t>
      </w:r>
    </w:p>
    <w:p w14:paraId="0657387B" w14:textId="3EC8E37A" w:rsidR="002072BD" w:rsidRDefault="00816AB8" w:rsidP="00570F6A">
      <w:pPr>
        <w:spacing w:line="240" w:lineRule="auto"/>
        <w:ind w:firstLine="360"/>
      </w:pPr>
      <w:r w:rsidRPr="00013FCE">
        <w:t>Varsling og rapportering til Oljedirektoratet skal skje i henhold til forskrift om lagring og transport av CO</w:t>
      </w:r>
      <w:r w:rsidRPr="00013FCE">
        <w:rPr>
          <w:vertAlign w:val="subscript"/>
        </w:rPr>
        <w:t>2</w:t>
      </w:r>
      <w:r w:rsidRPr="00013FCE">
        <w:t xml:space="preserve"> på sokkelen § 11-17, eller petroleums</w:t>
      </w:r>
      <w:r w:rsidR="00591C20" w:rsidRPr="00013FCE">
        <w:t>forskriften</w:t>
      </w:r>
      <w:r w:rsidRPr="00013FCE">
        <w:t xml:space="preserve"> § 79a. Oljedirektoratet kan i tillegg be om rapportering når dette anses nødvendig.</w:t>
      </w:r>
      <w:bookmarkStart w:id="56" w:name="_Toc442180040"/>
      <w:bookmarkEnd w:id="55"/>
    </w:p>
    <w:p w14:paraId="47A27755" w14:textId="77777777" w:rsidR="00570F6A" w:rsidRPr="00570F6A" w:rsidRDefault="00570F6A" w:rsidP="00570F6A">
      <w:pPr>
        <w:spacing w:line="240" w:lineRule="auto"/>
        <w:ind w:firstLine="360"/>
      </w:pPr>
    </w:p>
    <w:p w14:paraId="1ADB969D" w14:textId="44258539" w:rsidR="005D481E" w:rsidRDefault="005D481E" w:rsidP="004D1756">
      <w:pPr>
        <w:pStyle w:val="Overskrift1"/>
        <w:spacing w:line="240" w:lineRule="auto"/>
        <w:ind w:firstLine="360"/>
        <w:rPr>
          <w:color w:val="auto"/>
        </w:rPr>
      </w:pPr>
      <w:bookmarkStart w:id="57" w:name="_Toc484758158"/>
      <w:r w:rsidRPr="00564921">
        <w:rPr>
          <w:color w:val="auto"/>
        </w:rPr>
        <w:t xml:space="preserve">Kapittel </w:t>
      </w:r>
      <w:r w:rsidR="00335C68">
        <w:rPr>
          <w:color w:val="auto"/>
        </w:rPr>
        <w:t>5</w:t>
      </w:r>
      <w:r w:rsidRPr="00564921">
        <w:rPr>
          <w:color w:val="auto"/>
        </w:rPr>
        <w:t>. Alminnelige bestemmelser</w:t>
      </w:r>
      <w:bookmarkEnd w:id="56"/>
      <w:bookmarkEnd w:id="57"/>
    </w:p>
    <w:p w14:paraId="548DD216" w14:textId="77777777" w:rsidR="00F52F88" w:rsidRPr="001B6FF4" w:rsidRDefault="00F52F88" w:rsidP="00564921">
      <w:pPr>
        <w:spacing w:line="240" w:lineRule="auto"/>
      </w:pPr>
    </w:p>
    <w:p w14:paraId="752DB775" w14:textId="326C1B1A" w:rsidR="005D481E" w:rsidRPr="005D481E" w:rsidRDefault="005D481E" w:rsidP="00147822">
      <w:pPr>
        <w:pStyle w:val="Paragrafer"/>
      </w:pPr>
      <w:bookmarkStart w:id="58" w:name="_Toc442180041"/>
      <w:r w:rsidRPr="005D481E">
        <w:t>Tilsynsmyndighet</w:t>
      </w:r>
      <w:bookmarkEnd w:id="58"/>
    </w:p>
    <w:p w14:paraId="75E40D12" w14:textId="0813E787" w:rsidR="005D481E" w:rsidRPr="005D481E" w:rsidRDefault="005D481E" w:rsidP="00564921">
      <w:pPr>
        <w:spacing w:after="120" w:line="240" w:lineRule="auto"/>
        <w:ind w:firstLine="360"/>
        <w:rPr>
          <w:rFonts w:cs="Times New Roman"/>
          <w:szCs w:val="24"/>
        </w:rPr>
      </w:pPr>
      <w:r w:rsidRPr="005D481E">
        <w:rPr>
          <w:rFonts w:cs="Times New Roman"/>
          <w:szCs w:val="24"/>
        </w:rPr>
        <w:t xml:space="preserve">Oljedirektoratet fører tilsyn med at bestemmelsene </w:t>
      </w:r>
      <w:r w:rsidR="00540A8E">
        <w:rPr>
          <w:rFonts w:cs="Times New Roman"/>
          <w:szCs w:val="24"/>
        </w:rPr>
        <w:t xml:space="preserve">som er </w:t>
      </w:r>
      <w:r w:rsidRPr="005D481E">
        <w:rPr>
          <w:rFonts w:cs="Times New Roman"/>
          <w:szCs w:val="24"/>
        </w:rPr>
        <w:t xml:space="preserve">gitt i denne forskrift eller vedtak </w:t>
      </w:r>
      <w:r w:rsidR="00540A8E">
        <w:rPr>
          <w:rFonts w:cs="Times New Roman"/>
          <w:szCs w:val="24"/>
        </w:rPr>
        <w:t xml:space="preserve">som er </w:t>
      </w:r>
      <w:r w:rsidRPr="005D481E">
        <w:rPr>
          <w:rFonts w:cs="Times New Roman"/>
          <w:szCs w:val="24"/>
        </w:rPr>
        <w:t>fattet i medhold av den, blir overholdt</w:t>
      </w:r>
      <w:r w:rsidR="00A64BB4">
        <w:rPr>
          <w:rFonts w:cs="Times New Roman"/>
          <w:szCs w:val="24"/>
        </w:rPr>
        <w:t xml:space="preserve"> av alle som omfattes av forsk</w:t>
      </w:r>
      <w:r w:rsidR="00287FC2">
        <w:rPr>
          <w:rFonts w:cs="Times New Roman"/>
          <w:szCs w:val="24"/>
        </w:rPr>
        <w:t>riften.</w:t>
      </w:r>
    </w:p>
    <w:p w14:paraId="48D65843" w14:textId="33A27428" w:rsidR="005D481E" w:rsidRPr="005D481E" w:rsidRDefault="005D481E" w:rsidP="00564921">
      <w:pPr>
        <w:spacing w:after="120" w:line="240" w:lineRule="auto"/>
        <w:ind w:firstLine="360"/>
        <w:rPr>
          <w:rFonts w:cs="Times New Roman"/>
          <w:szCs w:val="24"/>
        </w:rPr>
      </w:pPr>
      <w:r w:rsidRPr="005D481E">
        <w:rPr>
          <w:rFonts w:cs="Times New Roman"/>
          <w:szCs w:val="24"/>
        </w:rPr>
        <w:t xml:space="preserve">Oljedirektoratet kan </w:t>
      </w:r>
      <w:r w:rsidR="00287FC2" w:rsidRPr="005D481E">
        <w:rPr>
          <w:rFonts w:cs="Times New Roman"/>
          <w:szCs w:val="24"/>
        </w:rPr>
        <w:t xml:space="preserve">fatte </w:t>
      </w:r>
      <w:r w:rsidR="00287FC2">
        <w:rPr>
          <w:rFonts w:cs="Times New Roman"/>
          <w:szCs w:val="24"/>
        </w:rPr>
        <w:t xml:space="preserve">de </w:t>
      </w:r>
      <w:r w:rsidR="00287FC2" w:rsidRPr="005D481E">
        <w:rPr>
          <w:rFonts w:cs="Times New Roman"/>
          <w:szCs w:val="24"/>
        </w:rPr>
        <w:t>enkeltvedta</w:t>
      </w:r>
      <w:r w:rsidR="00287FC2">
        <w:rPr>
          <w:rFonts w:cs="Times New Roman"/>
          <w:szCs w:val="24"/>
        </w:rPr>
        <w:t>k</w:t>
      </w:r>
      <w:r w:rsidR="00287FC2" w:rsidRPr="005D481E">
        <w:rPr>
          <w:rFonts w:cs="Times New Roman"/>
          <w:szCs w:val="24"/>
        </w:rPr>
        <w:t xml:space="preserve"> </w:t>
      </w:r>
      <w:r w:rsidR="00287FC2">
        <w:rPr>
          <w:rFonts w:cs="Times New Roman"/>
          <w:szCs w:val="24"/>
        </w:rPr>
        <w:t xml:space="preserve">som er nødvendige </w:t>
      </w:r>
      <w:r w:rsidRPr="005D481E">
        <w:rPr>
          <w:rFonts w:cs="Times New Roman"/>
          <w:szCs w:val="24"/>
        </w:rPr>
        <w:t xml:space="preserve">for å gjennomføre bestemmelser </w:t>
      </w:r>
      <w:r w:rsidR="00540A8E">
        <w:rPr>
          <w:rFonts w:cs="Times New Roman"/>
          <w:szCs w:val="24"/>
        </w:rPr>
        <w:t xml:space="preserve">som er </w:t>
      </w:r>
      <w:r w:rsidRPr="005D481E">
        <w:rPr>
          <w:rFonts w:cs="Times New Roman"/>
          <w:szCs w:val="24"/>
        </w:rPr>
        <w:t>gitt i denne forskrift.</w:t>
      </w:r>
    </w:p>
    <w:p w14:paraId="6204CB65" w14:textId="77777777" w:rsidR="00BF1905" w:rsidRDefault="00BF1905">
      <w:pPr>
        <w:spacing w:after="120" w:line="240" w:lineRule="auto"/>
        <w:rPr>
          <w:rFonts w:cs="Times New Roman"/>
          <w:szCs w:val="24"/>
        </w:rPr>
      </w:pPr>
    </w:p>
    <w:p w14:paraId="6CFBBF59" w14:textId="694025C7" w:rsidR="005D481E" w:rsidRPr="005D481E" w:rsidRDefault="005D481E" w:rsidP="00147822">
      <w:pPr>
        <w:pStyle w:val="Paragrafer"/>
      </w:pPr>
      <w:bookmarkStart w:id="59" w:name="_Toc442180042"/>
      <w:r w:rsidRPr="005D481E">
        <w:t>Dispensasjon</w:t>
      </w:r>
      <w:bookmarkEnd w:id="59"/>
    </w:p>
    <w:p w14:paraId="10E8BB7C" w14:textId="4FC13E19" w:rsidR="005D481E" w:rsidRPr="005D481E" w:rsidRDefault="005D481E" w:rsidP="00564921">
      <w:pPr>
        <w:spacing w:after="120" w:line="240" w:lineRule="auto"/>
        <w:ind w:firstLine="360"/>
        <w:rPr>
          <w:rFonts w:cs="Times New Roman"/>
          <w:szCs w:val="24"/>
        </w:rPr>
      </w:pPr>
      <w:r w:rsidRPr="005D481E">
        <w:rPr>
          <w:rFonts w:cs="Times New Roman"/>
          <w:szCs w:val="24"/>
        </w:rPr>
        <w:t>Oljedirektoratet kan i særlige tilfeller dispensere fra bestemmelse</w:t>
      </w:r>
      <w:r w:rsidR="00287FC2">
        <w:rPr>
          <w:rFonts w:cs="Times New Roman"/>
          <w:szCs w:val="24"/>
        </w:rPr>
        <w:t>r</w:t>
      </w:r>
      <w:r w:rsidRPr="005D481E">
        <w:rPr>
          <w:rFonts w:cs="Times New Roman"/>
          <w:szCs w:val="24"/>
        </w:rPr>
        <w:t xml:space="preserve"> </w:t>
      </w:r>
      <w:r w:rsidR="00287FC2">
        <w:rPr>
          <w:rFonts w:cs="Times New Roman"/>
          <w:szCs w:val="24"/>
        </w:rPr>
        <w:t xml:space="preserve">fastsatt </w:t>
      </w:r>
      <w:r w:rsidRPr="005D481E">
        <w:rPr>
          <w:rFonts w:cs="Times New Roman"/>
          <w:szCs w:val="24"/>
        </w:rPr>
        <w:t>i denne forskrift.</w:t>
      </w:r>
    </w:p>
    <w:p w14:paraId="4B6D4B27" w14:textId="77777777" w:rsidR="00BF1905" w:rsidRDefault="00BF1905">
      <w:pPr>
        <w:spacing w:after="120" w:line="240" w:lineRule="auto"/>
        <w:rPr>
          <w:rFonts w:cs="Times New Roman"/>
          <w:szCs w:val="24"/>
        </w:rPr>
      </w:pPr>
    </w:p>
    <w:p w14:paraId="3AE8FF78" w14:textId="58BD6377" w:rsidR="005D481E" w:rsidRPr="005D481E" w:rsidRDefault="005D481E" w:rsidP="00147822">
      <w:pPr>
        <w:pStyle w:val="Paragrafer"/>
      </w:pPr>
      <w:bookmarkStart w:id="60" w:name="_Toc442180043"/>
      <w:r w:rsidRPr="005D481E">
        <w:t>Ikrafttredelse mv.</w:t>
      </w:r>
      <w:bookmarkEnd w:id="60"/>
    </w:p>
    <w:p w14:paraId="179D7271" w14:textId="2E9D1B1F" w:rsidR="005D481E" w:rsidRPr="00707BF9" w:rsidRDefault="005D481E" w:rsidP="00564921">
      <w:pPr>
        <w:spacing w:after="120" w:line="240" w:lineRule="auto"/>
        <w:ind w:firstLine="357"/>
        <w:rPr>
          <w:rFonts w:cs="Times New Roman"/>
          <w:szCs w:val="24"/>
        </w:rPr>
      </w:pPr>
      <w:r w:rsidRPr="001B6FF4">
        <w:rPr>
          <w:rFonts w:cs="Times New Roman"/>
          <w:szCs w:val="24"/>
        </w:rPr>
        <w:t xml:space="preserve">Denne forskrift trer i kraft </w:t>
      </w:r>
      <w:r w:rsidR="00F221FB">
        <w:rPr>
          <w:rFonts w:cs="Times New Roman"/>
          <w:szCs w:val="24"/>
          <w:highlight w:val="yellow"/>
        </w:rPr>
        <w:t>xxxxxxx</w:t>
      </w:r>
      <w:r w:rsidR="00287FC2" w:rsidRPr="00564921">
        <w:rPr>
          <w:rFonts w:cs="Times New Roman"/>
          <w:szCs w:val="24"/>
          <w:highlight w:val="yellow"/>
        </w:rPr>
        <w:t>.</w:t>
      </w:r>
    </w:p>
    <w:p w14:paraId="4A393A5F" w14:textId="77777777" w:rsidR="00621D0A" w:rsidRDefault="00621D0A">
      <w:pPr>
        <w:rPr>
          <w:rFonts w:eastAsiaTheme="majorEastAsia" w:cs="Times New Roman"/>
          <w:sz w:val="36"/>
          <w:szCs w:val="36"/>
        </w:rPr>
      </w:pPr>
      <w:bookmarkStart w:id="61" w:name="_Toc442180044"/>
      <w:r>
        <w:rPr>
          <w:sz w:val="36"/>
          <w:szCs w:val="36"/>
        </w:rPr>
        <w:br w:type="page"/>
      </w:r>
    </w:p>
    <w:p w14:paraId="49130F40" w14:textId="27C4F6B5" w:rsidR="005D481E" w:rsidRPr="002448D8" w:rsidRDefault="005D481E" w:rsidP="002448D8">
      <w:pPr>
        <w:pStyle w:val="Overskrift1"/>
        <w:spacing w:line="240" w:lineRule="auto"/>
        <w:jc w:val="center"/>
        <w:rPr>
          <w:color w:val="auto"/>
          <w:sz w:val="36"/>
          <w:szCs w:val="36"/>
        </w:rPr>
      </w:pPr>
      <w:bookmarkStart w:id="62" w:name="_Toc484758159"/>
      <w:r w:rsidRPr="002448D8">
        <w:rPr>
          <w:color w:val="auto"/>
          <w:sz w:val="36"/>
          <w:szCs w:val="36"/>
        </w:rPr>
        <w:lastRenderedPageBreak/>
        <w:t xml:space="preserve">Merknader til forskrift </w:t>
      </w:r>
      <w:r w:rsidR="00540868" w:rsidRPr="002448D8">
        <w:rPr>
          <w:color w:val="auto"/>
          <w:kern w:val="36"/>
          <w:sz w:val="36"/>
          <w:szCs w:val="36"/>
        </w:rPr>
        <w:t xml:space="preserve">om </w:t>
      </w:r>
      <w:r w:rsidR="00D76F3F">
        <w:rPr>
          <w:color w:val="auto"/>
          <w:kern w:val="36"/>
          <w:sz w:val="36"/>
          <w:szCs w:val="36"/>
        </w:rPr>
        <w:t xml:space="preserve">materiale og </w:t>
      </w:r>
      <w:r w:rsidR="00540868" w:rsidRPr="002448D8">
        <w:rPr>
          <w:color w:val="auto"/>
          <w:kern w:val="36"/>
          <w:sz w:val="36"/>
          <w:szCs w:val="36"/>
        </w:rPr>
        <w:t xml:space="preserve">dokumentasjon ved </w:t>
      </w:r>
      <w:r w:rsidR="002448D8">
        <w:rPr>
          <w:color w:val="auto"/>
          <w:kern w:val="36"/>
          <w:sz w:val="36"/>
          <w:szCs w:val="36"/>
        </w:rPr>
        <w:t xml:space="preserve">undersøkelse etter og </w:t>
      </w:r>
      <w:r w:rsidR="00540868" w:rsidRPr="002448D8">
        <w:rPr>
          <w:color w:val="auto"/>
          <w:sz w:val="36"/>
          <w:szCs w:val="36"/>
        </w:rPr>
        <w:t xml:space="preserve">utnyttelse av undersjøiske </w:t>
      </w:r>
      <w:r w:rsidR="00540868" w:rsidRPr="002448D8">
        <w:rPr>
          <w:color w:val="auto"/>
          <w:kern w:val="36"/>
          <w:sz w:val="36"/>
          <w:szCs w:val="36"/>
        </w:rPr>
        <w:t>reservoarer på kontinentalsokkelen til lagring av CO</w:t>
      </w:r>
      <w:r w:rsidR="00540868" w:rsidRPr="002448D8">
        <w:rPr>
          <w:rFonts w:ascii="Cambria Math" w:hAnsi="Cambria Math" w:cs="Cambria Math"/>
          <w:color w:val="auto"/>
          <w:kern w:val="36"/>
          <w:sz w:val="36"/>
          <w:szCs w:val="36"/>
        </w:rPr>
        <w:t>₂</w:t>
      </w:r>
      <w:bookmarkEnd w:id="61"/>
      <w:bookmarkEnd w:id="62"/>
    </w:p>
    <w:p w14:paraId="37D924EB" w14:textId="77777777" w:rsidR="00BF1905" w:rsidRDefault="00BF1905" w:rsidP="002448D8">
      <w:pPr>
        <w:spacing w:line="240" w:lineRule="auto"/>
        <w:rPr>
          <w:rFonts w:cs="Times New Roman"/>
          <w:szCs w:val="24"/>
        </w:rPr>
      </w:pPr>
    </w:p>
    <w:p w14:paraId="206A1CBF" w14:textId="298A0063" w:rsidR="005D481E" w:rsidRDefault="00687B7F" w:rsidP="004D1756">
      <w:pPr>
        <w:pStyle w:val="Overskrift1"/>
        <w:spacing w:line="240" w:lineRule="auto"/>
        <w:ind w:firstLine="708"/>
        <w:rPr>
          <w:color w:val="auto"/>
        </w:rPr>
      </w:pPr>
      <w:bookmarkStart w:id="63" w:name="_Toc442180046"/>
      <w:bookmarkStart w:id="64" w:name="_Toc484758160"/>
      <w:r w:rsidRPr="002448D8">
        <w:rPr>
          <w:color w:val="auto"/>
        </w:rPr>
        <w:t xml:space="preserve">Til kapittel </w:t>
      </w:r>
      <w:r w:rsidR="005D481E" w:rsidRPr="002448D8">
        <w:rPr>
          <w:color w:val="auto"/>
        </w:rPr>
        <w:t>1</w:t>
      </w:r>
      <w:r w:rsidR="003F4F9C">
        <w:rPr>
          <w:color w:val="auto"/>
        </w:rPr>
        <w:t>.</w:t>
      </w:r>
      <w:r w:rsidR="005D481E" w:rsidRPr="002448D8">
        <w:rPr>
          <w:color w:val="auto"/>
        </w:rPr>
        <w:t xml:space="preserve"> </w:t>
      </w:r>
      <w:r w:rsidRPr="002448D8">
        <w:rPr>
          <w:color w:val="auto"/>
        </w:rPr>
        <w:t>I</w:t>
      </w:r>
      <w:r w:rsidR="005D481E" w:rsidRPr="002448D8">
        <w:rPr>
          <w:color w:val="auto"/>
        </w:rPr>
        <w:t>nnledende bestemmelser</w:t>
      </w:r>
      <w:bookmarkEnd w:id="63"/>
      <w:bookmarkEnd w:id="64"/>
    </w:p>
    <w:p w14:paraId="45EB50F2" w14:textId="77777777" w:rsidR="00687B7F" w:rsidRDefault="00687B7F" w:rsidP="002448D8">
      <w:pPr>
        <w:spacing w:line="240" w:lineRule="auto"/>
      </w:pPr>
    </w:p>
    <w:p w14:paraId="6901D8BC" w14:textId="7DF2C39E" w:rsidR="00687B7F" w:rsidRPr="007A75CF" w:rsidRDefault="00687B7F" w:rsidP="002448D8">
      <w:pPr>
        <w:pStyle w:val="Overskrift2"/>
        <w:spacing w:line="240" w:lineRule="auto"/>
        <w:rPr>
          <w:b/>
          <w:i/>
          <w:color w:val="auto"/>
          <w:sz w:val="24"/>
          <w:szCs w:val="24"/>
        </w:rPr>
      </w:pPr>
      <w:r w:rsidRPr="002448D8">
        <w:rPr>
          <w:b/>
          <w:color w:val="auto"/>
          <w:sz w:val="24"/>
          <w:szCs w:val="24"/>
        </w:rPr>
        <w:t xml:space="preserve">Til </w:t>
      </w:r>
      <w:r w:rsidRPr="002448D8">
        <w:rPr>
          <w:b/>
          <w:color w:val="auto"/>
          <w:sz w:val="24"/>
          <w:szCs w:val="24"/>
        </w:rPr>
        <w:fldChar w:fldCharType="begin"/>
      </w:r>
      <w:r w:rsidRPr="002448D8">
        <w:rPr>
          <w:b/>
          <w:color w:val="auto"/>
          <w:sz w:val="24"/>
          <w:szCs w:val="24"/>
        </w:rPr>
        <w:instrText xml:space="preserve"> REF _Ref444698370 \r \h </w:instrText>
      </w:r>
      <w:r w:rsidR="008B381E">
        <w:rPr>
          <w:b/>
          <w:color w:val="auto"/>
          <w:sz w:val="24"/>
          <w:szCs w:val="24"/>
        </w:rPr>
        <w:instrText xml:space="preserve"> \* MERGEFORMAT </w:instrText>
      </w:r>
      <w:r w:rsidRPr="002448D8">
        <w:rPr>
          <w:b/>
          <w:color w:val="auto"/>
          <w:sz w:val="24"/>
          <w:szCs w:val="24"/>
        </w:rPr>
      </w:r>
      <w:r w:rsidRPr="002448D8">
        <w:rPr>
          <w:b/>
          <w:color w:val="auto"/>
          <w:sz w:val="24"/>
          <w:szCs w:val="24"/>
        </w:rPr>
        <w:fldChar w:fldCharType="separate"/>
      </w:r>
      <w:r w:rsidR="00D3095A">
        <w:rPr>
          <w:b/>
          <w:color w:val="auto"/>
          <w:sz w:val="24"/>
          <w:szCs w:val="24"/>
        </w:rPr>
        <w:t>§ 1</w:t>
      </w:r>
      <w:r w:rsidRPr="002448D8">
        <w:rPr>
          <w:b/>
          <w:color w:val="auto"/>
          <w:sz w:val="24"/>
          <w:szCs w:val="24"/>
        </w:rPr>
        <w:fldChar w:fldCharType="end"/>
      </w:r>
      <w:r w:rsidR="003F4F9C">
        <w:rPr>
          <w:b/>
          <w:color w:val="auto"/>
          <w:sz w:val="24"/>
          <w:szCs w:val="24"/>
        </w:rPr>
        <w:t xml:space="preserve">. </w:t>
      </w:r>
      <w:r>
        <w:rPr>
          <w:b/>
          <w:i/>
          <w:color w:val="auto"/>
          <w:sz w:val="24"/>
          <w:szCs w:val="24"/>
        </w:rPr>
        <w:t xml:space="preserve"> Formål</w:t>
      </w:r>
    </w:p>
    <w:p w14:paraId="2E4F04D0" w14:textId="5B6572CD" w:rsidR="00B753C7" w:rsidRDefault="00687B7F" w:rsidP="00B17AF0">
      <w:pPr>
        <w:spacing w:line="240" w:lineRule="auto"/>
        <w:ind w:firstLine="357"/>
        <w:rPr>
          <w:szCs w:val="24"/>
        </w:rPr>
      </w:pPr>
      <w:r w:rsidRPr="005D481E">
        <w:rPr>
          <w:rFonts w:cs="Times New Roman"/>
          <w:szCs w:val="24"/>
        </w:rPr>
        <w:t xml:space="preserve">Det forutsettes at materiale og opplysninger blir sendt inn til eller gjort direkte tilgjengelig for Oljedirektoratet </w:t>
      </w:r>
      <w:r w:rsidRPr="00B17AF0">
        <w:rPr>
          <w:szCs w:val="24"/>
        </w:rPr>
        <w:t>eller den Oljedirektoratet bemyndiger</w:t>
      </w:r>
      <w:r w:rsidR="00F90377">
        <w:rPr>
          <w:szCs w:val="24"/>
        </w:rPr>
        <w:t>, jf. f</w:t>
      </w:r>
      <w:r w:rsidR="00F90377" w:rsidRPr="00F90377">
        <w:rPr>
          <w:szCs w:val="24"/>
        </w:rPr>
        <w:t>orskrift om lagring og transport av CO</w:t>
      </w:r>
      <w:r w:rsidR="00F90377" w:rsidRPr="00290E52">
        <w:rPr>
          <w:szCs w:val="24"/>
          <w:vertAlign w:val="subscript"/>
        </w:rPr>
        <w:t>2</w:t>
      </w:r>
      <w:r w:rsidR="00F90377" w:rsidRPr="00F90377">
        <w:rPr>
          <w:szCs w:val="24"/>
        </w:rPr>
        <w:t xml:space="preserve"> på sokkelen</w:t>
      </w:r>
      <w:r w:rsidR="00F90377">
        <w:rPr>
          <w:szCs w:val="24"/>
        </w:rPr>
        <w:t xml:space="preserve"> § 11-7</w:t>
      </w:r>
      <w:r w:rsidRPr="00B17AF0">
        <w:rPr>
          <w:szCs w:val="24"/>
        </w:rPr>
        <w:t>.</w:t>
      </w:r>
      <w:r w:rsidR="001417A7">
        <w:rPr>
          <w:szCs w:val="24"/>
        </w:rPr>
        <w:t xml:space="preserve"> </w:t>
      </w:r>
      <w:r w:rsidR="001417A7" w:rsidRPr="001417A7">
        <w:rPr>
          <w:szCs w:val="24"/>
        </w:rPr>
        <w:t xml:space="preserve">Alt materiale og dokumentasjon leveres i overensstemmelse med Oljedirektoratets formatkrav, veiledninger og spesifikasjoner. Disse finnes på Oljedirektoratets internettside, </w:t>
      </w:r>
      <w:hyperlink r:id="rId8" w:history="1">
        <w:r w:rsidR="00540A8E" w:rsidRPr="002B5FB2">
          <w:rPr>
            <w:rStyle w:val="Hyperkobling"/>
            <w:szCs w:val="24"/>
          </w:rPr>
          <w:t>www.npd.no</w:t>
        </w:r>
      </w:hyperlink>
      <w:r w:rsidR="00540A8E">
        <w:rPr>
          <w:szCs w:val="24"/>
        </w:rPr>
        <w:t xml:space="preserve"> </w:t>
      </w:r>
    </w:p>
    <w:p w14:paraId="5B824757" w14:textId="77777777" w:rsidR="00B17AF0" w:rsidRPr="00B17AF0" w:rsidRDefault="00B17AF0" w:rsidP="00B17AF0">
      <w:pPr>
        <w:spacing w:after="120" w:line="240" w:lineRule="auto"/>
        <w:ind w:firstLine="357"/>
        <w:rPr>
          <w:szCs w:val="24"/>
        </w:rPr>
      </w:pPr>
    </w:p>
    <w:p w14:paraId="00025819" w14:textId="36211828" w:rsidR="00D72F05" w:rsidRPr="002448D8" w:rsidRDefault="00D72F05" w:rsidP="002448D8">
      <w:pPr>
        <w:pStyle w:val="Overskrift2"/>
        <w:spacing w:line="240" w:lineRule="auto"/>
        <w:rPr>
          <w:b/>
          <w:color w:val="auto"/>
          <w:sz w:val="24"/>
          <w:szCs w:val="24"/>
        </w:rPr>
      </w:pPr>
      <w:r>
        <w:rPr>
          <w:b/>
          <w:color w:val="auto"/>
          <w:sz w:val="24"/>
          <w:szCs w:val="24"/>
        </w:rPr>
        <w:t>Til § 2</w:t>
      </w:r>
      <w:r w:rsidR="003F4F9C">
        <w:rPr>
          <w:b/>
          <w:color w:val="auto"/>
          <w:sz w:val="24"/>
          <w:szCs w:val="24"/>
        </w:rPr>
        <w:t xml:space="preserve">.  </w:t>
      </w:r>
      <w:r w:rsidRPr="00B17AF0">
        <w:rPr>
          <w:b/>
          <w:i/>
          <w:color w:val="auto"/>
          <w:sz w:val="24"/>
          <w:szCs w:val="24"/>
        </w:rPr>
        <w:t>Virkeområde</w:t>
      </w:r>
    </w:p>
    <w:p w14:paraId="2424BEBF" w14:textId="630968BC" w:rsidR="00BF1905" w:rsidRDefault="00A228A1" w:rsidP="00B17AF0">
      <w:pPr>
        <w:spacing w:after="120" w:line="240" w:lineRule="auto"/>
        <w:ind w:firstLine="357"/>
        <w:rPr>
          <w:szCs w:val="24"/>
        </w:rPr>
      </w:pPr>
      <w:bookmarkStart w:id="65" w:name="_Toc442180047"/>
      <w:r>
        <w:rPr>
          <w:szCs w:val="24"/>
        </w:rPr>
        <w:t>Bestemmelsen klargjør at f</w:t>
      </w:r>
      <w:r w:rsidR="00D72F05">
        <w:rPr>
          <w:szCs w:val="24"/>
        </w:rPr>
        <w:t>orskriften får anvende</w:t>
      </w:r>
      <w:r w:rsidR="00D72F05" w:rsidRPr="002448D8">
        <w:rPr>
          <w:szCs w:val="24"/>
        </w:rPr>
        <w:t>l</w:t>
      </w:r>
      <w:r w:rsidR="00D72F05">
        <w:rPr>
          <w:szCs w:val="24"/>
        </w:rPr>
        <w:t>s</w:t>
      </w:r>
      <w:r w:rsidR="00D72F05" w:rsidRPr="002448D8">
        <w:rPr>
          <w:szCs w:val="24"/>
        </w:rPr>
        <w:t>e</w:t>
      </w:r>
      <w:r w:rsidR="00D72F05">
        <w:rPr>
          <w:szCs w:val="24"/>
        </w:rPr>
        <w:t xml:space="preserve"> både for lagr</w:t>
      </w:r>
      <w:r w:rsidR="00D72F05" w:rsidRPr="002448D8">
        <w:rPr>
          <w:szCs w:val="24"/>
        </w:rPr>
        <w:t>i</w:t>
      </w:r>
      <w:r w:rsidR="00D72F05">
        <w:rPr>
          <w:szCs w:val="24"/>
        </w:rPr>
        <w:t>ng av CO</w:t>
      </w:r>
      <w:r w:rsidR="00D72F05" w:rsidRPr="002448D8">
        <w:rPr>
          <w:szCs w:val="24"/>
          <w:vertAlign w:val="subscript"/>
        </w:rPr>
        <w:t>2</w:t>
      </w:r>
      <w:r w:rsidR="00D72F05">
        <w:rPr>
          <w:b/>
          <w:i/>
          <w:szCs w:val="24"/>
        </w:rPr>
        <w:t xml:space="preserve"> </w:t>
      </w:r>
      <w:r w:rsidR="00B10926" w:rsidRPr="002448D8">
        <w:rPr>
          <w:szCs w:val="24"/>
        </w:rPr>
        <w:t>som ledd i petroleumsvirksomhet og</w:t>
      </w:r>
      <w:r w:rsidR="00B10926">
        <w:rPr>
          <w:b/>
          <w:i/>
          <w:szCs w:val="24"/>
        </w:rPr>
        <w:t xml:space="preserve"> </w:t>
      </w:r>
      <w:r w:rsidR="002619A5">
        <w:rPr>
          <w:szCs w:val="24"/>
        </w:rPr>
        <w:t>for lagr</w:t>
      </w:r>
      <w:r w:rsidR="002619A5" w:rsidRPr="0004014D">
        <w:rPr>
          <w:szCs w:val="24"/>
        </w:rPr>
        <w:t>i</w:t>
      </w:r>
      <w:r w:rsidR="002619A5">
        <w:rPr>
          <w:szCs w:val="24"/>
        </w:rPr>
        <w:t>ng av CO</w:t>
      </w:r>
      <w:r w:rsidR="002619A5" w:rsidRPr="0004014D">
        <w:rPr>
          <w:szCs w:val="24"/>
          <w:vertAlign w:val="subscript"/>
        </w:rPr>
        <w:t>2</w:t>
      </w:r>
      <w:r w:rsidR="002619A5">
        <w:rPr>
          <w:b/>
          <w:i/>
          <w:szCs w:val="24"/>
        </w:rPr>
        <w:t xml:space="preserve"> </w:t>
      </w:r>
      <w:r w:rsidR="002619A5">
        <w:rPr>
          <w:szCs w:val="24"/>
        </w:rPr>
        <w:t>utenfor</w:t>
      </w:r>
      <w:r w:rsidR="002619A5" w:rsidRPr="0004014D">
        <w:rPr>
          <w:szCs w:val="24"/>
        </w:rPr>
        <w:t xml:space="preserve"> petroleumsvirksomhet</w:t>
      </w:r>
      <w:r w:rsidR="002619A5">
        <w:rPr>
          <w:szCs w:val="24"/>
        </w:rPr>
        <w:t>.</w:t>
      </w:r>
      <w:r w:rsidR="002619A5" w:rsidRPr="0004014D">
        <w:rPr>
          <w:szCs w:val="24"/>
        </w:rPr>
        <w:t xml:space="preserve"> </w:t>
      </w:r>
      <w:bookmarkEnd w:id="65"/>
    </w:p>
    <w:p w14:paraId="69ABFCE6" w14:textId="77777777" w:rsidR="00572AF1" w:rsidRDefault="00572AF1" w:rsidP="00B17AF0">
      <w:pPr>
        <w:spacing w:after="120" w:line="240" w:lineRule="auto"/>
        <w:ind w:firstLine="357"/>
        <w:rPr>
          <w:szCs w:val="24"/>
        </w:rPr>
      </w:pPr>
    </w:p>
    <w:p w14:paraId="3A89BF8E" w14:textId="2378EB9B" w:rsidR="00572AF1" w:rsidRPr="00540A8E" w:rsidRDefault="00572AF1" w:rsidP="00572AF1">
      <w:pPr>
        <w:keepNext/>
        <w:keepLines/>
        <w:spacing w:before="40" w:after="0" w:line="240" w:lineRule="auto"/>
        <w:outlineLvl w:val="1"/>
        <w:rPr>
          <w:rFonts w:eastAsiaTheme="majorEastAsia" w:cs="Times New Roman"/>
          <w:b/>
          <w:i/>
          <w:color w:val="000000" w:themeColor="text1"/>
          <w:szCs w:val="24"/>
        </w:rPr>
      </w:pPr>
      <w:r w:rsidRPr="00572AF1">
        <w:rPr>
          <w:rFonts w:eastAsiaTheme="majorEastAsia" w:cs="Times New Roman"/>
          <w:b/>
          <w:color w:val="000000" w:themeColor="text1"/>
          <w:szCs w:val="24"/>
        </w:rPr>
        <w:t>Til § 4.</w:t>
      </w:r>
      <w:r w:rsidR="00540A8E">
        <w:rPr>
          <w:rFonts w:eastAsiaTheme="majorEastAsia" w:cs="Times New Roman"/>
          <w:b/>
          <w:color w:val="000000" w:themeColor="text1"/>
          <w:szCs w:val="24"/>
        </w:rPr>
        <w:t xml:space="preserve"> </w:t>
      </w:r>
      <w:r w:rsidRPr="00572AF1">
        <w:rPr>
          <w:rFonts w:eastAsiaTheme="majorEastAsia" w:cs="Times New Roman"/>
          <w:b/>
          <w:color w:val="000000" w:themeColor="text1"/>
          <w:szCs w:val="24"/>
        </w:rPr>
        <w:t xml:space="preserve"> </w:t>
      </w:r>
      <w:r w:rsidRPr="004D1756">
        <w:rPr>
          <w:rFonts w:eastAsiaTheme="majorEastAsia" w:cs="Times New Roman"/>
          <w:b/>
          <w:i/>
          <w:color w:val="000000" w:themeColor="text1"/>
          <w:szCs w:val="24"/>
        </w:rPr>
        <w:t>Format og måleenheter</w:t>
      </w:r>
    </w:p>
    <w:p w14:paraId="51866DF2" w14:textId="77777777" w:rsidR="00572AF1" w:rsidRPr="00572AF1" w:rsidRDefault="00572AF1" w:rsidP="00572AF1">
      <w:pPr>
        <w:spacing w:after="120" w:line="240" w:lineRule="auto"/>
        <w:ind w:firstLine="360"/>
      </w:pPr>
      <w:r w:rsidRPr="00572AF1">
        <w:t>Med entydig identifikasjon menes blant annet bruk av Oljedirektoratets unike identifikasjonskoder (NPID), funn- og brønnbetegnelser.</w:t>
      </w:r>
    </w:p>
    <w:p w14:paraId="6225E685" w14:textId="77777777" w:rsidR="00B17AF0" w:rsidRPr="00B17AF0" w:rsidRDefault="00B17AF0" w:rsidP="00B17AF0">
      <w:pPr>
        <w:spacing w:after="120" w:line="240" w:lineRule="auto"/>
        <w:ind w:firstLine="357"/>
        <w:rPr>
          <w:szCs w:val="24"/>
        </w:rPr>
      </w:pPr>
    </w:p>
    <w:p w14:paraId="30B65917" w14:textId="7CBC4657" w:rsidR="005D481E" w:rsidRPr="00820152" w:rsidRDefault="005D481E" w:rsidP="00820152">
      <w:pPr>
        <w:pStyle w:val="Overskrift2"/>
        <w:spacing w:line="240" w:lineRule="auto"/>
        <w:rPr>
          <w:b/>
          <w:i/>
          <w:color w:val="auto"/>
          <w:sz w:val="24"/>
          <w:szCs w:val="24"/>
        </w:rPr>
      </w:pPr>
      <w:bookmarkStart w:id="66" w:name="_Toc442180048"/>
      <w:r w:rsidRPr="00820152">
        <w:rPr>
          <w:b/>
          <w:color w:val="auto"/>
          <w:sz w:val="24"/>
          <w:szCs w:val="24"/>
        </w:rPr>
        <w:t xml:space="preserve">Til </w:t>
      </w:r>
      <w:r w:rsidR="00687B7F" w:rsidRPr="00820152">
        <w:rPr>
          <w:b/>
          <w:color w:val="auto"/>
          <w:sz w:val="24"/>
          <w:szCs w:val="24"/>
        </w:rPr>
        <w:fldChar w:fldCharType="begin"/>
      </w:r>
      <w:r w:rsidR="00687B7F" w:rsidRPr="00820152">
        <w:rPr>
          <w:b/>
          <w:color w:val="auto"/>
          <w:sz w:val="24"/>
          <w:szCs w:val="24"/>
        </w:rPr>
        <w:instrText xml:space="preserve"> REF _Ref444698196 \r \h </w:instrText>
      </w:r>
      <w:r w:rsidR="008B381E">
        <w:rPr>
          <w:b/>
          <w:color w:val="auto"/>
          <w:sz w:val="24"/>
          <w:szCs w:val="24"/>
        </w:rPr>
        <w:instrText xml:space="preserve"> \* MERGEFORMAT </w:instrText>
      </w:r>
      <w:r w:rsidR="00687B7F" w:rsidRPr="00820152">
        <w:rPr>
          <w:b/>
          <w:color w:val="auto"/>
          <w:sz w:val="24"/>
          <w:szCs w:val="24"/>
        </w:rPr>
      </w:r>
      <w:r w:rsidR="00687B7F" w:rsidRPr="00820152">
        <w:rPr>
          <w:b/>
          <w:color w:val="auto"/>
          <w:sz w:val="24"/>
          <w:szCs w:val="24"/>
        </w:rPr>
        <w:fldChar w:fldCharType="separate"/>
      </w:r>
      <w:r w:rsidR="00D3095A">
        <w:rPr>
          <w:b/>
          <w:color w:val="auto"/>
          <w:sz w:val="24"/>
          <w:szCs w:val="24"/>
        </w:rPr>
        <w:t>§ 5</w:t>
      </w:r>
      <w:r w:rsidR="00687B7F" w:rsidRPr="00820152">
        <w:rPr>
          <w:b/>
          <w:color w:val="auto"/>
          <w:sz w:val="24"/>
          <w:szCs w:val="24"/>
        </w:rPr>
        <w:fldChar w:fldCharType="end"/>
      </w:r>
      <w:r w:rsidR="003F4F9C">
        <w:rPr>
          <w:b/>
          <w:color w:val="auto"/>
          <w:sz w:val="24"/>
          <w:szCs w:val="24"/>
        </w:rPr>
        <w:t xml:space="preserve">. </w:t>
      </w:r>
      <w:r w:rsidR="00687B7F">
        <w:rPr>
          <w:b/>
          <w:i/>
          <w:color w:val="auto"/>
          <w:sz w:val="24"/>
          <w:szCs w:val="24"/>
        </w:rPr>
        <w:t xml:space="preserve"> </w:t>
      </w:r>
      <w:r w:rsidRPr="00820152">
        <w:rPr>
          <w:b/>
          <w:i/>
          <w:color w:val="auto"/>
          <w:sz w:val="24"/>
          <w:szCs w:val="24"/>
        </w:rPr>
        <w:t>Ansvar etter denne forskrift</w:t>
      </w:r>
      <w:bookmarkEnd w:id="66"/>
    </w:p>
    <w:p w14:paraId="5E848791" w14:textId="7107A1CC" w:rsidR="005D481E" w:rsidRPr="0060313C" w:rsidRDefault="0062404A" w:rsidP="00820152">
      <w:pPr>
        <w:spacing w:after="120" w:line="240" w:lineRule="auto"/>
        <w:ind w:firstLine="357"/>
        <w:rPr>
          <w:rFonts w:cs="Times New Roman"/>
          <w:szCs w:val="24"/>
        </w:rPr>
      </w:pPr>
      <w:r w:rsidRPr="0060313C">
        <w:rPr>
          <w:rFonts w:cs="Times New Roman"/>
          <w:szCs w:val="24"/>
        </w:rPr>
        <w:t>Bestemmelsen må ses i sammenheng med</w:t>
      </w:r>
      <w:r w:rsidR="00BA5D85" w:rsidRPr="0060313C">
        <w:rPr>
          <w:rFonts w:cs="Times New Roman"/>
          <w:szCs w:val="24"/>
        </w:rPr>
        <w:t xml:space="preserve"> </w:t>
      </w:r>
      <w:r w:rsidR="00BA5D85" w:rsidRPr="00290E52">
        <w:rPr>
          <w:rFonts w:cs="Times New Roman"/>
          <w:szCs w:val="24"/>
        </w:rPr>
        <w:t>forskrift om lagring og transport av CO</w:t>
      </w:r>
      <w:r w:rsidR="00BA5D85" w:rsidRPr="00290E52">
        <w:rPr>
          <w:rFonts w:cs="Times New Roman"/>
          <w:szCs w:val="24"/>
          <w:vertAlign w:val="subscript"/>
        </w:rPr>
        <w:t>2</w:t>
      </w:r>
      <w:r w:rsidR="00BA5D85" w:rsidRPr="00290E52">
        <w:rPr>
          <w:rFonts w:cs="Times New Roman"/>
          <w:szCs w:val="24"/>
        </w:rPr>
        <w:t xml:space="preserve"> på sokkelen §11-8</w:t>
      </w:r>
      <w:r w:rsidR="00BA5D85" w:rsidRPr="0060313C">
        <w:rPr>
          <w:szCs w:val="24"/>
        </w:rPr>
        <w:t xml:space="preserve"> om </w:t>
      </w:r>
      <w:r w:rsidR="00BA5D85" w:rsidRPr="00290E52">
        <w:rPr>
          <w:rFonts w:cs="Times New Roman"/>
          <w:szCs w:val="24"/>
        </w:rPr>
        <w:t xml:space="preserve">plikt til å etterleve forskriften og til å påse at bestemmelser blir overholdt, </w:t>
      </w:r>
      <w:r w:rsidR="005D481E" w:rsidRPr="0060313C">
        <w:rPr>
          <w:rFonts w:cs="Times New Roman"/>
          <w:szCs w:val="24"/>
        </w:rPr>
        <w:t>petroleumsloven § 10-6 om plikt til å etterleve loven og til å påse at bestemmelser blir overholdt samt petroleumsforskriften §</w:t>
      </w:r>
      <w:r w:rsidR="0023397B" w:rsidRPr="0060313C">
        <w:rPr>
          <w:rFonts w:cs="Times New Roman"/>
          <w:szCs w:val="24"/>
        </w:rPr>
        <w:t>§</w:t>
      </w:r>
      <w:r w:rsidR="005D481E" w:rsidRPr="0060313C">
        <w:rPr>
          <w:rFonts w:cs="Times New Roman"/>
          <w:szCs w:val="24"/>
        </w:rPr>
        <w:t xml:space="preserve"> 56, 57 og 58 om styringssystem. </w:t>
      </w:r>
      <w:r w:rsidR="00B174EC" w:rsidRPr="00B174EC">
        <w:rPr>
          <w:rFonts w:cs="Times New Roman"/>
          <w:szCs w:val="24"/>
        </w:rPr>
        <w:t>Det presiseres at første ledd innebærer en materiell plikt til å etterleve forskriftens bestemmelser, samt en plikt til å gjøre dette gjennom iverksettelse av nødvendige systematiske tiltak.</w:t>
      </w:r>
    </w:p>
    <w:p w14:paraId="1D51B911" w14:textId="77777777" w:rsidR="00BF1905" w:rsidRDefault="00BF1905" w:rsidP="00820152">
      <w:pPr>
        <w:spacing w:line="240" w:lineRule="auto"/>
        <w:rPr>
          <w:rFonts w:cs="Times New Roman"/>
          <w:szCs w:val="24"/>
        </w:rPr>
      </w:pPr>
    </w:p>
    <w:p w14:paraId="63359086" w14:textId="0B42F28B" w:rsidR="005D481E" w:rsidRDefault="00687B7F" w:rsidP="004D1756">
      <w:pPr>
        <w:pStyle w:val="Overskrift1"/>
        <w:spacing w:line="240" w:lineRule="auto"/>
        <w:ind w:firstLine="357"/>
        <w:rPr>
          <w:color w:val="auto"/>
        </w:rPr>
      </w:pPr>
      <w:bookmarkStart w:id="67" w:name="_Toc442180049"/>
      <w:bookmarkStart w:id="68" w:name="_Toc484758161"/>
      <w:r w:rsidRPr="00820152">
        <w:rPr>
          <w:color w:val="auto"/>
        </w:rPr>
        <w:t xml:space="preserve">Til kapittel </w:t>
      </w:r>
      <w:r w:rsidR="005D481E" w:rsidRPr="00820152">
        <w:rPr>
          <w:color w:val="auto"/>
        </w:rPr>
        <w:t>2</w:t>
      </w:r>
      <w:r w:rsidR="003F4F9C">
        <w:rPr>
          <w:color w:val="auto"/>
        </w:rPr>
        <w:t>.</w:t>
      </w:r>
      <w:r w:rsidR="005D481E" w:rsidRPr="00820152">
        <w:rPr>
          <w:color w:val="auto"/>
        </w:rPr>
        <w:t xml:space="preserve"> </w:t>
      </w:r>
      <w:r w:rsidRPr="00820152">
        <w:rPr>
          <w:color w:val="auto"/>
        </w:rPr>
        <w:t>U</w:t>
      </w:r>
      <w:r w:rsidR="005D481E" w:rsidRPr="00820152">
        <w:rPr>
          <w:color w:val="auto"/>
        </w:rPr>
        <w:t>ndersøkelse</w:t>
      </w:r>
      <w:r w:rsidR="00621D0A">
        <w:rPr>
          <w:color w:val="auto"/>
        </w:rPr>
        <w:t>r</w:t>
      </w:r>
      <w:bookmarkEnd w:id="67"/>
      <w:bookmarkEnd w:id="68"/>
    </w:p>
    <w:p w14:paraId="164C698D" w14:textId="77777777" w:rsidR="00570216" w:rsidRPr="00CE222A" w:rsidRDefault="00570216" w:rsidP="00820152">
      <w:pPr>
        <w:spacing w:line="240" w:lineRule="auto"/>
      </w:pPr>
    </w:p>
    <w:p w14:paraId="56B5D3A2" w14:textId="0483D6A2" w:rsidR="001558F6" w:rsidRDefault="005D481E" w:rsidP="00820152">
      <w:pPr>
        <w:spacing w:after="120" w:line="240" w:lineRule="auto"/>
        <w:ind w:firstLine="357"/>
        <w:rPr>
          <w:rFonts w:cs="Times New Roman"/>
          <w:szCs w:val="24"/>
        </w:rPr>
      </w:pPr>
      <w:r w:rsidRPr="005D481E">
        <w:rPr>
          <w:rFonts w:cs="Times New Roman"/>
          <w:szCs w:val="24"/>
        </w:rPr>
        <w:t xml:space="preserve">Bestemmelsene om undersøkelsesaktivitet i denne forskrift må ses </w:t>
      </w:r>
      <w:r w:rsidR="00570216">
        <w:rPr>
          <w:rFonts w:cs="Times New Roman"/>
          <w:szCs w:val="24"/>
        </w:rPr>
        <w:t xml:space="preserve">i sammenheng </w:t>
      </w:r>
      <w:r w:rsidRPr="005D481E">
        <w:rPr>
          <w:rFonts w:cs="Times New Roman"/>
          <w:szCs w:val="24"/>
        </w:rPr>
        <w:t xml:space="preserve">med </w:t>
      </w:r>
      <w:r w:rsidRPr="004634F2">
        <w:rPr>
          <w:rFonts w:cs="Times New Roman"/>
          <w:szCs w:val="24"/>
        </w:rPr>
        <w:t>bestemmelser gitt i</w:t>
      </w:r>
      <w:r w:rsidR="002026F2" w:rsidRPr="004634F2">
        <w:rPr>
          <w:rFonts w:cs="Times New Roman"/>
          <w:szCs w:val="24"/>
        </w:rPr>
        <w:t xml:space="preserve"> </w:t>
      </w:r>
      <w:r w:rsidR="002026F2" w:rsidRPr="004634F2">
        <w:rPr>
          <w:rFonts w:cs="Times New Roman"/>
          <w:sz w:val="22"/>
        </w:rPr>
        <w:t>forskrift om lagring og transport av CO</w:t>
      </w:r>
      <w:r w:rsidR="002026F2" w:rsidRPr="004634F2">
        <w:rPr>
          <w:rFonts w:cs="Times New Roman"/>
          <w:sz w:val="22"/>
          <w:vertAlign w:val="subscript"/>
        </w:rPr>
        <w:t>2</w:t>
      </w:r>
      <w:r w:rsidR="002026F2" w:rsidRPr="004634F2">
        <w:rPr>
          <w:rFonts w:cs="Times New Roman"/>
          <w:sz w:val="22"/>
        </w:rPr>
        <w:t xml:space="preserve"> på sokkelen</w:t>
      </w:r>
      <w:r w:rsidR="002026F2" w:rsidRPr="009920DA">
        <w:rPr>
          <w:rFonts w:cs="Times New Roman"/>
          <w:sz w:val="22"/>
        </w:rPr>
        <w:t xml:space="preserve"> </w:t>
      </w:r>
      <w:r w:rsidR="00155B23" w:rsidRPr="00A228A1">
        <w:rPr>
          <w:rFonts w:cs="Times New Roman"/>
          <w:sz w:val="22"/>
        </w:rPr>
        <w:t>kapittel 2</w:t>
      </w:r>
      <w:r w:rsidR="002026F2" w:rsidRPr="00A228A1">
        <w:rPr>
          <w:rFonts w:cs="Times New Roman"/>
          <w:sz w:val="22"/>
        </w:rPr>
        <w:t>,</w:t>
      </w:r>
      <w:r w:rsidRPr="00A228A1">
        <w:rPr>
          <w:rFonts w:cs="Times New Roman"/>
          <w:szCs w:val="24"/>
        </w:rPr>
        <w:t xml:space="preserve"> </w:t>
      </w:r>
      <w:r w:rsidRPr="00820152">
        <w:rPr>
          <w:rFonts w:cs="Times New Roman"/>
          <w:szCs w:val="24"/>
        </w:rPr>
        <w:t xml:space="preserve">petroleumsloven </w:t>
      </w:r>
      <w:r w:rsidR="00155B23" w:rsidRPr="004634F2">
        <w:rPr>
          <w:rFonts w:cs="Times New Roman"/>
          <w:szCs w:val="24"/>
        </w:rPr>
        <w:t>kapittel 2</w:t>
      </w:r>
      <w:r w:rsidRPr="00820152">
        <w:rPr>
          <w:rFonts w:cs="Times New Roman"/>
          <w:szCs w:val="24"/>
        </w:rPr>
        <w:t xml:space="preserve"> samt petroleumsforskriften </w:t>
      </w:r>
      <w:r w:rsidR="00155B23" w:rsidRPr="004634F2">
        <w:rPr>
          <w:rFonts w:cs="Times New Roman"/>
          <w:szCs w:val="24"/>
        </w:rPr>
        <w:t>kapittel 2</w:t>
      </w:r>
      <w:r w:rsidRPr="004634F2">
        <w:rPr>
          <w:rFonts w:cs="Times New Roman"/>
          <w:szCs w:val="24"/>
        </w:rPr>
        <w:t>.</w:t>
      </w:r>
      <w:r w:rsidRPr="0017691D">
        <w:rPr>
          <w:rFonts w:cs="Times New Roman"/>
          <w:szCs w:val="24"/>
        </w:rPr>
        <w:t xml:space="preserve"> </w:t>
      </w:r>
    </w:p>
    <w:p w14:paraId="69B2018F" w14:textId="37BEDEB5" w:rsidR="001558F6" w:rsidRDefault="005D481E" w:rsidP="00820152">
      <w:pPr>
        <w:spacing w:after="120" w:line="240" w:lineRule="auto"/>
        <w:ind w:firstLine="357"/>
        <w:rPr>
          <w:rFonts w:cs="Times New Roman"/>
          <w:szCs w:val="24"/>
        </w:rPr>
      </w:pPr>
      <w:r w:rsidRPr="0017691D">
        <w:rPr>
          <w:rFonts w:cs="Times New Roman"/>
          <w:szCs w:val="24"/>
        </w:rPr>
        <w:t xml:space="preserve">Søknad om og betaling </w:t>
      </w:r>
      <w:r w:rsidR="00D76F3F">
        <w:rPr>
          <w:rFonts w:cs="Times New Roman"/>
          <w:szCs w:val="24"/>
        </w:rPr>
        <w:t xml:space="preserve">av gebyr </w:t>
      </w:r>
      <w:r w:rsidRPr="0017691D">
        <w:rPr>
          <w:rFonts w:cs="Times New Roman"/>
          <w:szCs w:val="24"/>
        </w:rPr>
        <w:t xml:space="preserve">for </w:t>
      </w:r>
      <w:r w:rsidR="00D76F3F" w:rsidRPr="0017691D">
        <w:rPr>
          <w:rFonts w:cs="Times New Roman"/>
          <w:szCs w:val="24"/>
        </w:rPr>
        <w:t xml:space="preserve">undersøkelsestillatelse </w:t>
      </w:r>
      <w:r w:rsidR="00663A60" w:rsidRPr="0017691D">
        <w:rPr>
          <w:rFonts w:cs="Times New Roman"/>
          <w:szCs w:val="24"/>
        </w:rPr>
        <w:t xml:space="preserve">og </w:t>
      </w:r>
      <w:r w:rsidR="00D76F3F">
        <w:rPr>
          <w:rFonts w:cs="Times New Roman"/>
          <w:szCs w:val="24"/>
        </w:rPr>
        <w:t xml:space="preserve">betaling av gebyr for </w:t>
      </w:r>
      <w:r w:rsidR="00663A60" w:rsidRPr="0017691D">
        <w:rPr>
          <w:rFonts w:cs="Times New Roman"/>
          <w:szCs w:val="24"/>
        </w:rPr>
        <w:t xml:space="preserve">hver enkelt seismisk undersøkelse </w:t>
      </w:r>
      <w:r w:rsidRPr="0017691D">
        <w:rPr>
          <w:rFonts w:cs="Times New Roman"/>
          <w:szCs w:val="24"/>
        </w:rPr>
        <w:t xml:space="preserve">sendes </w:t>
      </w:r>
      <w:r w:rsidRPr="004634F2">
        <w:rPr>
          <w:rFonts w:cs="Times New Roman"/>
          <w:szCs w:val="24"/>
        </w:rPr>
        <w:t xml:space="preserve">Oljedirektoratet, jf. </w:t>
      </w:r>
      <w:r w:rsidR="004F468C" w:rsidRPr="004634F2">
        <w:rPr>
          <w:rFonts w:cs="Times New Roman"/>
          <w:szCs w:val="24"/>
        </w:rPr>
        <w:t>forskrift om lagring og transport av CO</w:t>
      </w:r>
      <w:r w:rsidR="004F468C" w:rsidRPr="00820152">
        <w:rPr>
          <w:rFonts w:cs="Times New Roman"/>
          <w:szCs w:val="24"/>
          <w:vertAlign w:val="subscript"/>
        </w:rPr>
        <w:t>2</w:t>
      </w:r>
      <w:r w:rsidR="004F468C" w:rsidRPr="004634F2">
        <w:rPr>
          <w:rFonts w:cs="Times New Roman"/>
          <w:szCs w:val="24"/>
        </w:rPr>
        <w:t xml:space="preserve"> på sokkelen</w:t>
      </w:r>
      <w:r w:rsidR="0085688E" w:rsidRPr="004634F2">
        <w:rPr>
          <w:rFonts w:cs="Times New Roman"/>
          <w:szCs w:val="24"/>
        </w:rPr>
        <w:t xml:space="preserve"> § 2-5</w:t>
      </w:r>
      <w:r w:rsidR="002677A9">
        <w:rPr>
          <w:rFonts w:cs="Times New Roman"/>
          <w:szCs w:val="24"/>
        </w:rPr>
        <w:t xml:space="preserve"> og</w:t>
      </w:r>
      <w:r w:rsidR="00663A60" w:rsidRPr="004634F2">
        <w:rPr>
          <w:rFonts w:cs="Times New Roman"/>
          <w:szCs w:val="24"/>
        </w:rPr>
        <w:t xml:space="preserve"> </w:t>
      </w:r>
      <w:r w:rsidRPr="00820152">
        <w:rPr>
          <w:rFonts w:cs="Times New Roman"/>
          <w:szCs w:val="24"/>
        </w:rPr>
        <w:t>petroleumsforskriften §</w:t>
      </w:r>
      <w:r w:rsidR="0085688E" w:rsidRPr="00820152">
        <w:rPr>
          <w:rFonts w:cs="Times New Roman"/>
          <w:szCs w:val="24"/>
        </w:rPr>
        <w:t>§</w:t>
      </w:r>
      <w:r w:rsidRPr="00820152">
        <w:rPr>
          <w:rFonts w:cs="Times New Roman"/>
          <w:szCs w:val="24"/>
        </w:rPr>
        <w:t xml:space="preserve"> 3</w:t>
      </w:r>
      <w:r w:rsidR="00663A60" w:rsidRPr="00820152">
        <w:rPr>
          <w:rFonts w:cs="Times New Roman"/>
          <w:szCs w:val="24"/>
        </w:rPr>
        <w:t>,</w:t>
      </w:r>
      <w:r w:rsidRPr="00820152">
        <w:rPr>
          <w:rFonts w:cs="Times New Roman"/>
          <w:szCs w:val="24"/>
        </w:rPr>
        <w:t xml:space="preserve"> </w:t>
      </w:r>
      <w:r w:rsidR="0085688E" w:rsidRPr="004634F2">
        <w:rPr>
          <w:rFonts w:cs="Times New Roman"/>
          <w:szCs w:val="24"/>
        </w:rPr>
        <w:t>5</w:t>
      </w:r>
      <w:r w:rsidR="00663A60" w:rsidRPr="004634F2">
        <w:rPr>
          <w:rFonts w:cs="Times New Roman"/>
          <w:szCs w:val="24"/>
        </w:rPr>
        <w:t xml:space="preserve"> og 9</w:t>
      </w:r>
      <w:r w:rsidR="0085688E" w:rsidRPr="004634F2">
        <w:rPr>
          <w:rFonts w:cs="Times New Roman"/>
          <w:szCs w:val="24"/>
        </w:rPr>
        <w:t>.</w:t>
      </w:r>
      <w:r w:rsidR="0085688E" w:rsidRPr="0017691D">
        <w:rPr>
          <w:rFonts w:cs="Times New Roman"/>
          <w:szCs w:val="24"/>
        </w:rPr>
        <w:t xml:space="preserve"> </w:t>
      </w:r>
    </w:p>
    <w:p w14:paraId="3BD74E52" w14:textId="66EFF8DA" w:rsidR="005D481E" w:rsidRPr="0017691D" w:rsidRDefault="005D481E" w:rsidP="00820152">
      <w:pPr>
        <w:spacing w:after="120" w:line="240" w:lineRule="auto"/>
        <w:ind w:firstLine="357"/>
        <w:rPr>
          <w:rFonts w:cs="Times New Roman"/>
          <w:szCs w:val="24"/>
        </w:rPr>
      </w:pPr>
      <w:r w:rsidRPr="0017691D">
        <w:rPr>
          <w:rFonts w:cs="Times New Roman"/>
          <w:szCs w:val="24"/>
        </w:rPr>
        <w:t xml:space="preserve">Bestemmelsene </w:t>
      </w:r>
      <w:r w:rsidR="00CE73A8">
        <w:rPr>
          <w:rFonts w:cs="Times New Roman"/>
          <w:szCs w:val="24"/>
        </w:rPr>
        <w:t xml:space="preserve">i dette kapittelet </w:t>
      </w:r>
      <w:r w:rsidRPr="0017691D">
        <w:rPr>
          <w:rFonts w:cs="Times New Roman"/>
          <w:szCs w:val="24"/>
        </w:rPr>
        <w:t xml:space="preserve">gjelder for undersøkelsesaktivitet innenfor undersøkelsestillatelse, </w:t>
      </w:r>
      <w:r w:rsidR="0095540D" w:rsidRPr="0017691D">
        <w:rPr>
          <w:rFonts w:cs="Times New Roman"/>
          <w:szCs w:val="24"/>
        </w:rPr>
        <w:t xml:space="preserve">letetillatelse, utnyttelsestillatelse </w:t>
      </w:r>
      <w:r w:rsidRPr="0017691D">
        <w:rPr>
          <w:rFonts w:cs="Times New Roman"/>
          <w:szCs w:val="24"/>
        </w:rPr>
        <w:t xml:space="preserve">og </w:t>
      </w:r>
      <w:r w:rsidR="0095540D" w:rsidRPr="0017691D">
        <w:rPr>
          <w:rFonts w:cs="Times New Roman"/>
          <w:szCs w:val="24"/>
        </w:rPr>
        <w:t xml:space="preserve">særskilt </w:t>
      </w:r>
      <w:r w:rsidRPr="0017691D">
        <w:rPr>
          <w:rFonts w:cs="Times New Roman"/>
          <w:szCs w:val="24"/>
        </w:rPr>
        <w:t>tillatelse til anlegg og drift av innretninger.</w:t>
      </w:r>
    </w:p>
    <w:p w14:paraId="4DE4864A" w14:textId="51E50739" w:rsidR="005D481E" w:rsidRDefault="005D481E" w:rsidP="00820152">
      <w:pPr>
        <w:spacing w:after="120" w:line="240" w:lineRule="auto"/>
        <w:ind w:firstLine="357"/>
      </w:pPr>
      <w:r w:rsidRPr="0017691D">
        <w:rPr>
          <w:rFonts w:cs="Times New Roman"/>
          <w:szCs w:val="24"/>
        </w:rPr>
        <w:t>Dersom undersøkelsen medfører boring dypere enn 200 meter</w:t>
      </w:r>
      <w:r w:rsidR="001558F6">
        <w:rPr>
          <w:rFonts w:cs="Times New Roman"/>
          <w:szCs w:val="24"/>
        </w:rPr>
        <w:t xml:space="preserve"> </w:t>
      </w:r>
      <w:r w:rsidRPr="0017691D">
        <w:rPr>
          <w:rFonts w:cs="Times New Roman"/>
          <w:szCs w:val="24"/>
        </w:rPr>
        <w:t xml:space="preserve">må det </w:t>
      </w:r>
      <w:r w:rsidR="001558F6">
        <w:t xml:space="preserve">i tillegg til registrering av borehullet hos Oljedirektoratet, også </w:t>
      </w:r>
      <w:r w:rsidRPr="0017691D">
        <w:rPr>
          <w:rFonts w:cs="Times New Roman"/>
          <w:szCs w:val="24"/>
        </w:rPr>
        <w:t xml:space="preserve">innhentes samtykke </w:t>
      </w:r>
      <w:r w:rsidR="001558F6">
        <w:t>fra Petroleumstilsynet, jf</w:t>
      </w:r>
      <w:r w:rsidR="00BE3691">
        <w:t>.</w:t>
      </w:r>
      <w:r w:rsidR="001558F6">
        <w:t xml:space="preserve"> </w:t>
      </w:r>
      <w:r w:rsidR="00703578">
        <w:t>f</w:t>
      </w:r>
      <w:r w:rsidR="00703578" w:rsidRPr="00820152">
        <w:t xml:space="preserve">orskrift om styring og opplysningsplikt i petroleumsvirksomheten </w:t>
      </w:r>
      <w:r w:rsidR="004634F2" w:rsidRPr="00F45398">
        <w:t>og på enkelte landanlegg</w:t>
      </w:r>
      <w:r w:rsidR="004634F2">
        <w:t xml:space="preserve"> </w:t>
      </w:r>
      <w:r w:rsidR="00703578">
        <w:t xml:space="preserve">av </w:t>
      </w:r>
      <w:r w:rsidR="004634F2">
        <w:t xml:space="preserve">18.12.2015 nr. </w:t>
      </w:r>
      <w:r w:rsidR="008E3DF0">
        <w:t>1797</w:t>
      </w:r>
      <w:r w:rsidR="009921E3">
        <w:t xml:space="preserve"> (styringsforskriften)</w:t>
      </w:r>
      <w:r w:rsidR="008E3DF0">
        <w:t xml:space="preserve"> </w:t>
      </w:r>
      <w:r w:rsidR="001558F6">
        <w:t>§ 25.</w:t>
      </w:r>
    </w:p>
    <w:p w14:paraId="7D661890" w14:textId="1E7AFD8C" w:rsidR="00572AF1" w:rsidRPr="0017691D" w:rsidRDefault="00572AF1" w:rsidP="00820152">
      <w:pPr>
        <w:spacing w:after="120" w:line="240" w:lineRule="auto"/>
        <w:ind w:firstLine="357"/>
        <w:rPr>
          <w:rFonts w:cs="Times New Roman"/>
          <w:szCs w:val="24"/>
        </w:rPr>
      </w:pPr>
      <w:r w:rsidRPr="00572AF1">
        <w:rPr>
          <w:rFonts w:cs="Times New Roman"/>
          <w:szCs w:val="24"/>
        </w:rPr>
        <w:t>Testing av utstyr er ikke regulert av forskriften.</w:t>
      </w:r>
    </w:p>
    <w:p w14:paraId="5300B14E" w14:textId="77777777" w:rsidR="00BF1905" w:rsidRPr="0017691D" w:rsidRDefault="00BF1905">
      <w:pPr>
        <w:spacing w:after="120" w:line="240" w:lineRule="auto"/>
        <w:rPr>
          <w:rFonts w:cs="Times New Roman"/>
          <w:szCs w:val="24"/>
        </w:rPr>
      </w:pPr>
    </w:p>
    <w:p w14:paraId="5C9ED0CE" w14:textId="4045854D" w:rsidR="005D481E" w:rsidRPr="00820152" w:rsidRDefault="005D481E" w:rsidP="00820152">
      <w:pPr>
        <w:pStyle w:val="Overskrift2"/>
        <w:spacing w:line="240" w:lineRule="auto"/>
        <w:rPr>
          <w:b/>
          <w:i/>
          <w:color w:val="auto"/>
          <w:sz w:val="24"/>
          <w:szCs w:val="24"/>
        </w:rPr>
      </w:pPr>
      <w:bookmarkStart w:id="69" w:name="_Toc442180050"/>
      <w:r w:rsidRPr="00820152">
        <w:rPr>
          <w:b/>
          <w:color w:val="auto"/>
          <w:sz w:val="24"/>
          <w:szCs w:val="24"/>
        </w:rPr>
        <w:t xml:space="preserve">Til </w:t>
      </w:r>
      <w:r w:rsidR="00665F89">
        <w:rPr>
          <w:b/>
          <w:color w:val="auto"/>
          <w:sz w:val="24"/>
          <w:szCs w:val="24"/>
        </w:rPr>
        <w:t>§ 6</w:t>
      </w:r>
      <w:r w:rsidR="003F4F9C">
        <w:rPr>
          <w:b/>
          <w:color w:val="auto"/>
          <w:sz w:val="24"/>
          <w:szCs w:val="24"/>
        </w:rPr>
        <w:t>.</w:t>
      </w:r>
      <w:r w:rsidR="00570216" w:rsidRPr="0017691D">
        <w:rPr>
          <w:b/>
          <w:i/>
          <w:color w:val="auto"/>
          <w:sz w:val="24"/>
          <w:szCs w:val="24"/>
        </w:rPr>
        <w:t xml:space="preserve"> </w:t>
      </w:r>
      <w:r w:rsidR="003F4F9C">
        <w:rPr>
          <w:b/>
          <w:i/>
          <w:color w:val="auto"/>
          <w:sz w:val="24"/>
          <w:szCs w:val="24"/>
        </w:rPr>
        <w:t xml:space="preserve"> </w:t>
      </w:r>
      <w:r w:rsidR="00570216" w:rsidRPr="0017691D">
        <w:rPr>
          <w:b/>
          <w:i/>
          <w:color w:val="auto"/>
          <w:sz w:val="24"/>
          <w:szCs w:val="24"/>
        </w:rPr>
        <w:t>Melding</w:t>
      </w:r>
      <w:r w:rsidRPr="00820152">
        <w:rPr>
          <w:b/>
          <w:i/>
          <w:color w:val="auto"/>
          <w:sz w:val="24"/>
          <w:szCs w:val="24"/>
        </w:rPr>
        <w:t xml:space="preserve"> i forbindelse med undersøkelse</w:t>
      </w:r>
      <w:r w:rsidR="008B1990">
        <w:rPr>
          <w:b/>
          <w:i/>
          <w:color w:val="auto"/>
          <w:sz w:val="24"/>
          <w:szCs w:val="24"/>
        </w:rPr>
        <w:t>r</w:t>
      </w:r>
      <w:bookmarkEnd w:id="69"/>
    </w:p>
    <w:p w14:paraId="2C7B2CED" w14:textId="50694629" w:rsidR="0062404A" w:rsidRPr="0060313C" w:rsidRDefault="00955660" w:rsidP="00820152">
      <w:pPr>
        <w:spacing w:after="120" w:line="240" w:lineRule="auto"/>
        <w:ind w:firstLine="357"/>
        <w:rPr>
          <w:rFonts w:cs="Times New Roman"/>
          <w:szCs w:val="24"/>
        </w:rPr>
      </w:pPr>
      <w:r w:rsidRPr="0060313C">
        <w:rPr>
          <w:rFonts w:cs="Times New Roman"/>
          <w:szCs w:val="24"/>
        </w:rPr>
        <w:t>B</w:t>
      </w:r>
      <w:r w:rsidR="0062404A" w:rsidRPr="0060313C">
        <w:rPr>
          <w:rFonts w:cs="Times New Roman"/>
          <w:szCs w:val="24"/>
        </w:rPr>
        <w:t xml:space="preserve">estemmelsen </w:t>
      </w:r>
      <w:r w:rsidR="002677A9" w:rsidRPr="0060313C">
        <w:rPr>
          <w:rFonts w:cs="Times New Roman"/>
          <w:szCs w:val="24"/>
        </w:rPr>
        <w:t xml:space="preserve">utfyller </w:t>
      </w:r>
      <w:r w:rsidR="0017691D" w:rsidRPr="00290E52">
        <w:rPr>
          <w:rFonts w:cs="Times New Roman"/>
          <w:szCs w:val="24"/>
        </w:rPr>
        <w:t>forskrift om lagring og transport av CO</w:t>
      </w:r>
      <w:r w:rsidR="0017691D" w:rsidRPr="00290E52">
        <w:rPr>
          <w:rFonts w:cs="Times New Roman"/>
          <w:szCs w:val="24"/>
          <w:vertAlign w:val="subscript"/>
        </w:rPr>
        <w:t>2</w:t>
      </w:r>
      <w:r w:rsidR="0017691D" w:rsidRPr="00290E52">
        <w:rPr>
          <w:rFonts w:cs="Times New Roman"/>
          <w:szCs w:val="24"/>
        </w:rPr>
        <w:t xml:space="preserve"> på sokkelen § 2-6 og </w:t>
      </w:r>
      <w:r w:rsidR="005D481E" w:rsidRPr="0060313C">
        <w:rPr>
          <w:rFonts w:cs="Times New Roman"/>
          <w:szCs w:val="24"/>
        </w:rPr>
        <w:t xml:space="preserve">petroleumsforskriften § 6 med hensyn til hvilke opplysninger som skal sendes inn i forbindelse med undersøkelsesaktivitet. </w:t>
      </w:r>
    </w:p>
    <w:p w14:paraId="53BD5603" w14:textId="7846EB66" w:rsidR="005D481E" w:rsidRPr="005D481E" w:rsidRDefault="005D481E" w:rsidP="00820152">
      <w:pPr>
        <w:spacing w:after="120" w:line="240" w:lineRule="auto"/>
        <w:ind w:firstLine="357"/>
        <w:rPr>
          <w:rFonts w:cs="Times New Roman"/>
          <w:szCs w:val="24"/>
        </w:rPr>
      </w:pPr>
      <w:r w:rsidRPr="005D481E">
        <w:rPr>
          <w:rFonts w:cs="Times New Roman"/>
          <w:szCs w:val="24"/>
        </w:rPr>
        <w:t>Kravet om at navn på fartøyer skal meldes, gjelder alle fartøy som er involvert i undersøkelsen.</w:t>
      </w:r>
    </w:p>
    <w:p w14:paraId="21998F80" w14:textId="15D7D2C7" w:rsidR="005D481E" w:rsidRDefault="00D35F80" w:rsidP="00820152">
      <w:pPr>
        <w:spacing w:after="120" w:line="240" w:lineRule="auto"/>
        <w:ind w:firstLine="357"/>
        <w:rPr>
          <w:rFonts w:cs="Times New Roman"/>
          <w:szCs w:val="24"/>
        </w:rPr>
      </w:pPr>
      <w:r>
        <w:rPr>
          <w:rFonts w:cs="Times New Roman"/>
          <w:szCs w:val="24"/>
        </w:rPr>
        <w:t>U</w:t>
      </w:r>
      <w:r w:rsidRPr="005D481E">
        <w:rPr>
          <w:rFonts w:cs="Times New Roman"/>
          <w:szCs w:val="24"/>
        </w:rPr>
        <w:t>ndersøkelsesaktivitet</w:t>
      </w:r>
      <w:r w:rsidR="00D01FCB">
        <w:rPr>
          <w:rFonts w:cs="Times New Roman"/>
          <w:szCs w:val="24"/>
        </w:rPr>
        <w:t xml:space="preserve"> som omfatter seismisk undersøkelse anses å </w:t>
      </w:r>
      <w:r w:rsidR="005D481E" w:rsidRPr="005D481E">
        <w:rPr>
          <w:rFonts w:cs="Times New Roman"/>
          <w:szCs w:val="24"/>
        </w:rPr>
        <w:t>starte når kilden aktiveres.</w:t>
      </w:r>
    </w:p>
    <w:p w14:paraId="146A7021" w14:textId="5A5308A5" w:rsidR="00665F89" w:rsidRPr="005D481E" w:rsidRDefault="00D55B5C" w:rsidP="00820152">
      <w:pPr>
        <w:spacing w:after="120" w:line="240" w:lineRule="auto"/>
        <w:ind w:firstLine="357"/>
        <w:rPr>
          <w:rFonts w:cs="Times New Roman"/>
          <w:szCs w:val="24"/>
        </w:rPr>
      </w:pPr>
      <w:r w:rsidRPr="00D55B5C">
        <w:rPr>
          <w:rFonts w:cs="Times New Roman"/>
          <w:szCs w:val="24"/>
        </w:rPr>
        <w:t xml:space="preserve">Oljedirektoratets interaktive meldesystem for undersøkelser finnes på Oljedirektoratets </w:t>
      </w:r>
      <w:r w:rsidR="00572AF1">
        <w:rPr>
          <w:rFonts w:cs="Times New Roman"/>
          <w:szCs w:val="24"/>
        </w:rPr>
        <w:t>inter</w:t>
      </w:r>
      <w:r w:rsidRPr="00D55B5C">
        <w:rPr>
          <w:rFonts w:cs="Times New Roman"/>
          <w:szCs w:val="24"/>
        </w:rPr>
        <w:t>nettside</w:t>
      </w:r>
      <w:r w:rsidR="00A427B1">
        <w:rPr>
          <w:rFonts w:cs="Times New Roman"/>
          <w:szCs w:val="24"/>
        </w:rPr>
        <w:t xml:space="preserve">, </w:t>
      </w:r>
      <w:hyperlink r:id="rId9" w:history="1">
        <w:r w:rsidR="00A427B1" w:rsidRPr="00DC0BB1">
          <w:rPr>
            <w:rStyle w:val="Hyperkobling"/>
            <w:rFonts w:cs="Times New Roman"/>
            <w:szCs w:val="24"/>
          </w:rPr>
          <w:t>www.npd.no</w:t>
        </w:r>
      </w:hyperlink>
    </w:p>
    <w:p w14:paraId="1B22F63F" w14:textId="77777777" w:rsidR="00BF1905" w:rsidRDefault="00BF1905">
      <w:pPr>
        <w:spacing w:after="120" w:line="240" w:lineRule="auto"/>
        <w:rPr>
          <w:rFonts w:cs="Times New Roman"/>
          <w:szCs w:val="24"/>
        </w:rPr>
      </w:pPr>
    </w:p>
    <w:p w14:paraId="274D9313" w14:textId="075EF149" w:rsidR="005D481E" w:rsidRPr="00820152" w:rsidRDefault="005D481E" w:rsidP="00820152">
      <w:pPr>
        <w:pStyle w:val="Overskrift2"/>
        <w:spacing w:line="240" w:lineRule="auto"/>
        <w:rPr>
          <w:b/>
          <w:i/>
          <w:color w:val="auto"/>
          <w:sz w:val="24"/>
          <w:szCs w:val="24"/>
        </w:rPr>
      </w:pPr>
      <w:bookmarkStart w:id="70" w:name="_Toc442180051"/>
      <w:r w:rsidRPr="00820152">
        <w:rPr>
          <w:b/>
          <w:color w:val="auto"/>
          <w:sz w:val="24"/>
          <w:szCs w:val="24"/>
        </w:rPr>
        <w:t xml:space="preserve">Til </w:t>
      </w:r>
      <w:r w:rsidR="00570216" w:rsidRPr="00820152">
        <w:rPr>
          <w:b/>
          <w:color w:val="auto"/>
          <w:sz w:val="24"/>
          <w:szCs w:val="24"/>
        </w:rPr>
        <w:fldChar w:fldCharType="begin"/>
      </w:r>
      <w:r w:rsidR="00570216" w:rsidRPr="00820152">
        <w:rPr>
          <w:b/>
          <w:color w:val="auto"/>
          <w:sz w:val="24"/>
          <w:szCs w:val="24"/>
        </w:rPr>
        <w:instrText xml:space="preserve"> REF _Ref442777342 \r \h </w:instrText>
      </w:r>
      <w:r w:rsidR="008B381E">
        <w:rPr>
          <w:b/>
          <w:color w:val="auto"/>
          <w:sz w:val="24"/>
          <w:szCs w:val="24"/>
        </w:rPr>
        <w:instrText xml:space="preserve"> \* MERGEFORMAT </w:instrText>
      </w:r>
      <w:r w:rsidR="00570216" w:rsidRPr="00820152">
        <w:rPr>
          <w:b/>
          <w:color w:val="auto"/>
          <w:sz w:val="24"/>
          <w:szCs w:val="24"/>
        </w:rPr>
      </w:r>
      <w:r w:rsidR="00570216" w:rsidRPr="00820152">
        <w:rPr>
          <w:b/>
          <w:color w:val="auto"/>
          <w:sz w:val="24"/>
          <w:szCs w:val="24"/>
        </w:rPr>
        <w:fldChar w:fldCharType="separate"/>
      </w:r>
      <w:r w:rsidR="00D3095A">
        <w:rPr>
          <w:b/>
          <w:color w:val="auto"/>
          <w:sz w:val="24"/>
          <w:szCs w:val="24"/>
        </w:rPr>
        <w:t>§ 8</w:t>
      </w:r>
      <w:r w:rsidR="00570216" w:rsidRPr="00820152">
        <w:rPr>
          <w:b/>
          <w:color w:val="auto"/>
          <w:sz w:val="24"/>
          <w:szCs w:val="24"/>
        </w:rPr>
        <w:fldChar w:fldCharType="end"/>
      </w:r>
      <w:r w:rsidR="003F4F9C">
        <w:rPr>
          <w:b/>
          <w:color w:val="auto"/>
          <w:sz w:val="24"/>
          <w:szCs w:val="24"/>
        </w:rPr>
        <w:t xml:space="preserve">. </w:t>
      </w:r>
      <w:r w:rsidR="00570216">
        <w:rPr>
          <w:b/>
          <w:i/>
          <w:color w:val="auto"/>
          <w:sz w:val="24"/>
          <w:szCs w:val="24"/>
        </w:rPr>
        <w:t xml:space="preserve"> </w:t>
      </w:r>
      <w:r w:rsidR="00882FAD">
        <w:rPr>
          <w:b/>
          <w:i/>
          <w:color w:val="auto"/>
          <w:sz w:val="24"/>
          <w:szCs w:val="24"/>
        </w:rPr>
        <w:t>Krav ved gjennomføring av</w:t>
      </w:r>
      <w:r w:rsidR="00570216">
        <w:rPr>
          <w:b/>
          <w:i/>
          <w:color w:val="auto"/>
          <w:sz w:val="24"/>
          <w:szCs w:val="24"/>
        </w:rPr>
        <w:t xml:space="preserve"> seismisk undersøkelse</w:t>
      </w:r>
      <w:bookmarkEnd w:id="70"/>
    </w:p>
    <w:p w14:paraId="2112215F" w14:textId="77777777" w:rsidR="00572AF1" w:rsidRPr="009920DA" w:rsidRDefault="00572AF1" w:rsidP="00572AF1">
      <w:pPr>
        <w:spacing w:after="120" w:line="240" w:lineRule="auto"/>
        <w:ind w:firstLine="357"/>
        <w:rPr>
          <w:rFonts w:cs="Times New Roman"/>
          <w:szCs w:val="24"/>
        </w:rPr>
      </w:pPr>
      <w:r w:rsidRPr="00CB4D3E">
        <w:rPr>
          <w:rFonts w:cs="Times New Roman"/>
          <w:szCs w:val="24"/>
        </w:rPr>
        <w:t>Gradvis oppstart av lydkilden (soft start) innebærer at lydkilden starter på lav effekt og øker gradvis til full effekt er oppnådd (vanligvis i løpet av 20 minutter).</w:t>
      </w:r>
    </w:p>
    <w:p w14:paraId="0EA7CE84" w14:textId="5ED01EF8" w:rsidR="005D481E" w:rsidRDefault="00C7590C" w:rsidP="00820152">
      <w:pPr>
        <w:spacing w:after="120" w:line="240" w:lineRule="auto"/>
        <w:ind w:firstLine="357"/>
        <w:rPr>
          <w:rFonts w:cs="Times New Roman"/>
          <w:szCs w:val="24"/>
        </w:rPr>
      </w:pPr>
      <w:r>
        <w:rPr>
          <w:rFonts w:cs="Times New Roman"/>
          <w:szCs w:val="24"/>
        </w:rPr>
        <w:t>F</w:t>
      </w:r>
      <w:r w:rsidR="00273502" w:rsidRPr="00273502">
        <w:rPr>
          <w:rFonts w:cs="Times New Roman"/>
          <w:szCs w:val="24"/>
        </w:rPr>
        <w:t>orskrift om lagring og transport av CO</w:t>
      </w:r>
      <w:r w:rsidR="00273502" w:rsidRPr="00820152">
        <w:rPr>
          <w:rFonts w:cs="Times New Roman"/>
          <w:szCs w:val="24"/>
          <w:vertAlign w:val="subscript"/>
        </w:rPr>
        <w:t>2</w:t>
      </w:r>
      <w:r w:rsidR="00273502" w:rsidRPr="00273502">
        <w:rPr>
          <w:rFonts w:cs="Times New Roman"/>
          <w:szCs w:val="24"/>
        </w:rPr>
        <w:t xml:space="preserve"> på sokkelen § 2-</w:t>
      </w:r>
      <w:r w:rsidR="00273502" w:rsidRPr="009920DA">
        <w:rPr>
          <w:rFonts w:cs="Times New Roman"/>
          <w:szCs w:val="24"/>
        </w:rPr>
        <w:t xml:space="preserve">6 og </w:t>
      </w:r>
      <w:r w:rsidR="005D481E" w:rsidRPr="00820152">
        <w:rPr>
          <w:rFonts w:cs="Times New Roman"/>
          <w:szCs w:val="24"/>
        </w:rPr>
        <w:t>petroleumsforskriften § 6</w:t>
      </w:r>
      <w:r>
        <w:rPr>
          <w:rFonts w:cs="Times New Roman"/>
          <w:szCs w:val="24"/>
        </w:rPr>
        <w:t xml:space="preserve"> har bestemmelser som skal </w:t>
      </w:r>
      <w:r w:rsidRPr="005D481E">
        <w:rPr>
          <w:rFonts w:cs="Times New Roman"/>
          <w:szCs w:val="24"/>
        </w:rPr>
        <w:t>forebygge eventuelle interessekonflikter</w:t>
      </w:r>
      <w:r w:rsidR="005D481E" w:rsidRPr="005D481E">
        <w:rPr>
          <w:rFonts w:cs="Times New Roman"/>
          <w:szCs w:val="24"/>
        </w:rPr>
        <w:t>. Dersom det ikke er fiskeriaktivitet i det aktuelle området i angjeldende tidsperiode, kan det seismiske fartøyet starte aktiviteten. Så lenge fartøyet har kablene ute, anses det som et fartøy med «begrenset evne til å manøvrere», jf. forskrift 1</w:t>
      </w:r>
      <w:r w:rsidR="00291C29">
        <w:rPr>
          <w:rFonts w:cs="Times New Roman"/>
          <w:szCs w:val="24"/>
        </w:rPr>
        <w:t>2</w:t>
      </w:r>
      <w:r w:rsidR="005D481E" w:rsidRPr="005D481E">
        <w:rPr>
          <w:rFonts w:cs="Times New Roman"/>
          <w:szCs w:val="24"/>
        </w:rPr>
        <w:t xml:space="preserve">. desember 1975 nr. 5 om forebygging av sammenstøt på sjøen (sjøveisreglene) regel 3 bokstav g. Skulle det i en slik situasjon dukke opp fiskefartøy, vil disse ha vikeplikt etter sjøveisreglene regel 18 bokstav c overfor det seismiske fartøyet inntil dette har tatt inn kablene. Etter det såkalte lex specialis-prinsippet går sjøveisreglene foran den generelle vikepliktbestemmelsen i </w:t>
      </w:r>
      <w:r w:rsidR="00273502">
        <w:rPr>
          <w:rFonts w:cs="Times New Roman"/>
          <w:szCs w:val="24"/>
        </w:rPr>
        <w:t xml:space="preserve">denne forskriftens </w:t>
      </w:r>
      <w:r w:rsidR="00704147" w:rsidRPr="009920DA">
        <w:rPr>
          <w:rFonts w:cs="Times New Roman"/>
          <w:szCs w:val="24"/>
        </w:rPr>
        <w:fldChar w:fldCharType="begin"/>
      </w:r>
      <w:r w:rsidR="00704147" w:rsidRPr="00C7590C">
        <w:rPr>
          <w:rFonts w:cs="Times New Roman"/>
          <w:szCs w:val="24"/>
        </w:rPr>
        <w:instrText xml:space="preserve"> REF _Ref442777342 \r \h </w:instrText>
      </w:r>
      <w:r w:rsidR="00562623" w:rsidRPr="00820152">
        <w:rPr>
          <w:rFonts w:cs="Times New Roman"/>
          <w:szCs w:val="24"/>
        </w:rPr>
        <w:instrText xml:space="preserve"> \* MERGEFORMAT </w:instrText>
      </w:r>
      <w:r w:rsidR="00704147" w:rsidRPr="009920DA">
        <w:rPr>
          <w:rFonts w:cs="Times New Roman"/>
          <w:szCs w:val="24"/>
        </w:rPr>
      </w:r>
      <w:r w:rsidR="00704147" w:rsidRPr="009920DA">
        <w:rPr>
          <w:rFonts w:cs="Times New Roman"/>
          <w:szCs w:val="24"/>
        </w:rPr>
        <w:fldChar w:fldCharType="separate"/>
      </w:r>
      <w:r w:rsidR="00D3095A">
        <w:rPr>
          <w:rFonts w:cs="Times New Roman"/>
          <w:szCs w:val="24"/>
        </w:rPr>
        <w:t>§ 8</w:t>
      </w:r>
      <w:r w:rsidR="00704147" w:rsidRPr="009920DA">
        <w:rPr>
          <w:rFonts w:cs="Times New Roman"/>
          <w:szCs w:val="24"/>
        </w:rPr>
        <w:fldChar w:fldCharType="end"/>
      </w:r>
      <w:r w:rsidR="00562623" w:rsidRPr="009920DA">
        <w:rPr>
          <w:rFonts w:cs="Times New Roman"/>
          <w:szCs w:val="24"/>
        </w:rPr>
        <w:t xml:space="preserve"> </w:t>
      </w:r>
      <w:r w:rsidR="005D481E" w:rsidRPr="00246569">
        <w:rPr>
          <w:rFonts w:cs="Times New Roman"/>
          <w:szCs w:val="24"/>
        </w:rPr>
        <w:t>om</w:t>
      </w:r>
      <w:r w:rsidR="005D481E" w:rsidRPr="005D481E">
        <w:rPr>
          <w:rFonts w:cs="Times New Roman"/>
          <w:szCs w:val="24"/>
        </w:rPr>
        <w:t xml:space="preserve"> plikt for det seismiske fartøy om å holde forsvarlig avstand til fartøy som driver fiske. </w:t>
      </w:r>
      <w:r w:rsidR="00562623" w:rsidRPr="00820152">
        <w:rPr>
          <w:rFonts w:cs="Times New Roman"/>
          <w:szCs w:val="24"/>
        </w:rPr>
        <w:fldChar w:fldCharType="begin"/>
      </w:r>
      <w:r w:rsidR="00562623" w:rsidRPr="00820152">
        <w:rPr>
          <w:rFonts w:cs="Times New Roman"/>
          <w:szCs w:val="24"/>
        </w:rPr>
        <w:instrText xml:space="preserve"> REF _Ref442777342 \r \h </w:instrText>
      </w:r>
      <w:r>
        <w:rPr>
          <w:rFonts w:cs="Times New Roman"/>
          <w:szCs w:val="24"/>
        </w:rPr>
        <w:instrText xml:space="preserve"> \* MERGEFORMAT </w:instrText>
      </w:r>
      <w:r w:rsidR="00562623" w:rsidRPr="00820152">
        <w:rPr>
          <w:rFonts w:cs="Times New Roman"/>
          <w:szCs w:val="24"/>
        </w:rPr>
      </w:r>
      <w:r w:rsidR="00562623" w:rsidRPr="00820152">
        <w:rPr>
          <w:rFonts w:cs="Times New Roman"/>
          <w:szCs w:val="24"/>
        </w:rPr>
        <w:fldChar w:fldCharType="separate"/>
      </w:r>
      <w:r w:rsidR="00D3095A">
        <w:rPr>
          <w:rFonts w:cs="Times New Roman"/>
          <w:szCs w:val="24"/>
        </w:rPr>
        <w:t>§ 8</w:t>
      </w:r>
      <w:r w:rsidR="00562623" w:rsidRPr="00820152">
        <w:rPr>
          <w:rFonts w:cs="Times New Roman"/>
          <w:szCs w:val="24"/>
        </w:rPr>
        <w:fldChar w:fldCharType="end"/>
      </w:r>
      <w:r w:rsidR="00562623" w:rsidRPr="00820152">
        <w:rPr>
          <w:rFonts w:cs="Times New Roman"/>
          <w:szCs w:val="24"/>
        </w:rPr>
        <w:t xml:space="preserve"> </w:t>
      </w:r>
      <w:r w:rsidR="005D481E" w:rsidRPr="005D481E">
        <w:rPr>
          <w:rFonts w:cs="Times New Roman"/>
          <w:szCs w:val="24"/>
        </w:rPr>
        <w:t xml:space="preserve">viker med andre ord for de </w:t>
      </w:r>
      <w:r w:rsidR="005D481E" w:rsidRPr="009920DA">
        <w:rPr>
          <w:rFonts w:cs="Times New Roman"/>
          <w:szCs w:val="24"/>
        </w:rPr>
        <w:t>spesielle bestemmelsene i sjøveisreglene så lenge det seismiske fartøyet har kablene ute.</w:t>
      </w:r>
    </w:p>
    <w:p w14:paraId="3F8AE90A" w14:textId="1E61B802" w:rsidR="00B901DD" w:rsidRDefault="00B901DD" w:rsidP="00DA36D8">
      <w:pPr>
        <w:spacing w:after="120" w:line="240" w:lineRule="auto"/>
        <w:rPr>
          <w:rFonts w:cs="Times New Roman"/>
          <w:szCs w:val="24"/>
        </w:rPr>
      </w:pPr>
    </w:p>
    <w:p w14:paraId="52082AE0" w14:textId="4F23AC56" w:rsidR="00B901DD" w:rsidRPr="00DA36D8" w:rsidRDefault="0022187C" w:rsidP="00DA36D8">
      <w:pPr>
        <w:pStyle w:val="Overskrift2"/>
        <w:spacing w:line="240" w:lineRule="auto"/>
        <w:rPr>
          <w:b/>
          <w:i/>
          <w:szCs w:val="24"/>
        </w:rPr>
      </w:pPr>
      <w:r>
        <w:rPr>
          <w:b/>
          <w:color w:val="auto"/>
          <w:sz w:val="24"/>
          <w:szCs w:val="24"/>
        </w:rPr>
        <w:t xml:space="preserve">Til </w:t>
      </w:r>
      <w:r w:rsidR="00B901DD" w:rsidRPr="00AC7378">
        <w:rPr>
          <w:b/>
          <w:color w:val="auto"/>
          <w:sz w:val="24"/>
          <w:szCs w:val="24"/>
        </w:rPr>
        <w:fldChar w:fldCharType="begin"/>
      </w:r>
      <w:r w:rsidR="00B901DD" w:rsidRPr="00AC7378">
        <w:rPr>
          <w:b/>
          <w:color w:val="auto"/>
          <w:sz w:val="24"/>
          <w:szCs w:val="24"/>
        </w:rPr>
        <w:instrText xml:space="preserve"> REF _Ref452637188 \r \h </w:instrText>
      </w:r>
      <w:r w:rsidR="00E81088">
        <w:rPr>
          <w:b/>
          <w:color w:val="auto"/>
          <w:sz w:val="24"/>
          <w:szCs w:val="24"/>
        </w:rPr>
        <w:instrText xml:space="preserve"> \* MERGEFORMAT </w:instrText>
      </w:r>
      <w:r w:rsidR="00B901DD" w:rsidRPr="00AC7378">
        <w:rPr>
          <w:b/>
          <w:color w:val="auto"/>
          <w:sz w:val="24"/>
          <w:szCs w:val="24"/>
        </w:rPr>
      </w:r>
      <w:r w:rsidR="00B901DD" w:rsidRPr="00AC7378">
        <w:rPr>
          <w:b/>
          <w:color w:val="auto"/>
          <w:sz w:val="24"/>
          <w:szCs w:val="24"/>
        </w:rPr>
        <w:fldChar w:fldCharType="separate"/>
      </w:r>
      <w:r w:rsidR="00D3095A">
        <w:rPr>
          <w:b/>
          <w:color w:val="auto"/>
          <w:sz w:val="24"/>
          <w:szCs w:val="24"/>
        </w:rPr>
        <w:t>§ 9</w:t>
      </w:r>
      <w:r w:rsidR="00B901DD" w:rsidRPr="00AC7378">
        <w:rPr>
          <w:b/>
          <w:color w:val="auto"/>
          <w:sz w:val="24"/>
          <w:szCs w:val="24"/>
        </w:rPr>
        <w:fldChar w:fldCharType="end"/>
      </w:r>
      <w:r w:rsidR="003F4F9C" w:rsidRPr="00AC7378">
        <w:rPr>
          <w:b/>
          <w:color w:val="auto"/>
          <w:sz w:val="24"/>
          <w:szCs w:val="24"/>
        </w:rPr>
        <w:t>.</w:t>
      </w:r>
      <w:r w:rsidR="003F4F9C">
        <w:rPr>
          <w:b/>
          <w:i/>
          <w:color w:val="auto"/>
          <w:sz w:val="24"/>
          <w:szCs w:val="24"/>
        </w:rPr>
        <w:t xml:space="preserve"> </w:t>
      </w:r>
      <w:r w:rsidR="00B901DD">
        <w:rPr>
          <w:b/>
          <w:i/>
          <w:color w:val="auto"/>
          <w:sz w:val="24"/>
          <w:szCs w:val="24"/>
        </w:rPr>
        <w:t xml:space="preserve"> </w:t>
      </w:r>
      <w:r w:rsidR="00B901DD" w:rsidRPr="00DA36D8">
        <w:rPr>
          <w:b/>
          <w:i/>
          <w:color w:val="auto"/>
          <w:sz w:val="24"/>
          <w:szCs w:val="24"/>
        </w:rPr>
        <w:t>Krav om fiskerikyndig person om bord</w:t>
      </w:r>
      <w:r w:rsidR="00E14F80">
        <w:rPr>
          <w:b/>
          <w:i/>
          <w:color w:val="auto"/>
          <w:sz w:val="24"/>
          <w:szCs w:val="24"/>
        </w:rPr>
        <w:t xml:space="preserve"> i </w:t>
      </w:r>
      <w:r w:rsidR="00E14F80" w:rsidRPr="00E14F80">
        <w:rPr>
          <w:b/>
          <w:i/>
          <w:color w:val="auto"/>
          <w:sz w:val="24"/>
          <w:szCs w:val="24"/>
        </w:rPr>
        <w:t>fartøy som foretar seismisk undersøkelse</w:t>
      </w:r>
    </w:p>
    <w:p w14:paraId="5E4AC2E8" w14:textId="07F4C7BB" w:rsidR="005D481E" w:rsidRDefault="005D481E" w:rsidP="00820152">
      <w:pPr>
        <w:spacing w:after="120" w:line="240" w:lineRule="auto"/>
        <w:ind w:firstLine="357"/>
        <w:rPr>
          <w:rFonts w:cs="Times New Roman"/>
          <w:szCs w:val="24"/>
        </w:rPr>
      </w:pPr>
      <w:r w:rsidRPr="009920DA">
        <w:rPr>
          <w:rFonts w:cs="Times New Roman"/>
          <w:szCs w:val="24"/>
        </w:rPr>
        <w:t xml:space="preserve">I følge </w:t>
      </w:r>
      <w:r w:rsidR="00955660" w:rsidRPr="00246569">
        <w:rPr>
          <w:rFonts w:cs="Times New Roman"/>
          <w:szCs w:val="24"/>
        </w:rPr>
        <w:t>bestemmelsen</w:t>
      </w:r>
      <w:r w:rsidRPr="00246569">
        <w:rPr>
          <w:rFonts w:cs="Times New Roman"/>
          <w:szCs w:val="24"/>
        </w:rPr>
        <w:t xml:space="preserve"> skal </w:t>
      </w:r>
      <w:r w:rsidR="00955660" w:rsidRPr="00C7590C">
        <w:rPr>
          <w:rFonts w:cs="Times New Roman"/>
          <w:szCs w:val="24"/>
        </w:rPr>
        <w:t>«</w:t>
      </w:r>
      <w:r w:rsidRPr="00820152">
        <w:rPr>
          <w:rFonts w:cs="Times New Roman"/>
          <w:i/>
          <w:szCs w:val="24"/>
        </w:rPr>
        <w:t>relevant</w:t>
      </w:r>
      <w:r w:rsidR="00955660" w:rsidRPr="00820152">
        <w:rPr>
          <w:rFonts w:cs="Times New Roman"/>
          <w:i/>
          <w:szCs w:val="24"/>
        </w:rPr>
        <w:t xml:space="preserve"> regelverk, dokumenter og data</w:t>
      </w:r>
      <w:r w:rsidRPr="00820152">
        <w:rPr>
          <w:rFonts w:cs="Times New Roman"/>
          <w:i/>
          <w:szCs w:val="24"/>
        </w:rPr>
        <w:t xml:space="preserve"> gjøres tilgjengelig for den fiskerikyndige</w:t>
      </w:r>
      <w:r w:rsidR="00955660" w:rsidRPr="009920DA">
        <w:rPr>
          <w:rFonts w:cs="Times New Roman"/>
          <w:szCs w:val="24"/>
        </w:rPr>
        <w:t>»</w:t>
      </w:r>
      <w:r w:rsidRPr="009920DA">
        <w:rPr>
          <w:rFonts w:cs="Times New Roman"/>
          <w:szCs w:val="24"/>
        </w:rPr>
        <w:t xml:space="preserve">. Med dette menes </w:t>
      </w:r>
      <w:r w:rsidR="008A4B52">
        <w:rPr>
          <w:rFonts w:cs="Times New Roman"/>
          <w:szCs w:val="24"/>
        </w:rPr>
        <w:t>også</w:t>
      </w:r>
      <w:r w:rsidRPr="00246569">
        <w:rPr>
          <w:rFonts w:cs="Times New Roman"/>
          <w:szCs w:val="24"/>
        </w:rPr>
        <w:t xml:space="preserve"> kopi av rettighetshaver</w:t>
      </w:r>
      <w:r w:rsidRPr="00C7590C">
        <w:rPr>
          <w:rFonts w:cs="Times New Roman"/>
          <w:szCs w:val="24"/>
        </w:rPr>
        <w:t>s undersøkelses</w:t>
      </w:r>
      <w:r w:rsidR="00CE73A8">
        <w:rPr>
          <w:rFonts w:cs="Times New Roman"/>
          <w:szCs w:val="24"/>
        </w:rPr>
        <w:t>- eller utvinnings</w:t>
      </w:r>
      <w:r w:rsidRPr="00C7590C">
        <w:rPr>
          <w:rFonts w:cs="Times New Roman"/>
          <w:szCs w:val="24"/>
        </w:rPr>
        <w:t>tillatelse, og eventuelle vedtak som er fattet i forbindelse med den konkrete undersøkelse, f.eks. vilkår som er stilt i forbindelse med aktiviteten.</w:t>
      </w:r>
    </w:p>
    <w:p w14:paraId="5D8BCF39" w14:textId="5473BD2B" w:rsidR="00E81088" w:rsidRDefault="00E81088" w:rsidP="00820152">
      <w:pPr>
        <w:spacing w:after="120" w:line="240" w:lineRule="auto"/>
        <w:ind w:firstLine="357"/>
        <w:rPr>
          <w:rFonts w:cs="Times New Roman"/>
          <w:szCs w:val="24"/>
        </w:rPr>
      </w:pPr>
    </w:p>
    <w:p w14:paraId="3CECE74E" w14:textId="4567217C" w:rsidR="00E81088" w:rsidRPr="00AC7378" w:rsidRDefault="00E81088" w:rsidP="00AC7378">
      <w:pPr>
        <w:pStyle w:val="Overskrift2"/>
        <w:spacing w:line="240" w:lineRule="auto"/>
        <w:rPr>
          <w:b/>
          <w:i/>
          <w:color w:val="auto"/>
          <w:sz w:val="24"/>
          <w:szCs w:val="24"/>
        </w:rPr>
      </w:pPr>
      <w:r w:rsidRPr="00AC7378">
        <w:rPr>
          <w:b/>
          <w:color w:val="auto"/>
          <w:sz w:val="24"/>
          <w:szCs w:val="24"/>
        </w:rPr>
        <w:t>Til § 10.</w:t>
      </w:r>
      <w:r w:rsidRPr="00AC7378">
        <w:rPr>
          <w:b/>
          <w:i/>
          <w:color w:val="auto"/>
          <w:sz w:val="24"/>
          <w:szCs w:val="24"/>
        </w:rPr>
        <w:t xml:space="preserve"> </w:t>
      </w:r>
      <w:r>
        <w:rPr>
          <w:b/>
          <w:i/>
          <w:color w:val="auto"/>
          <w:sz w:val="24"/>
          <w:szCs w:val="24"/>
        </w:rPr>
        <w:t xml:space="preserve"> </w:t>
      </w:r>
      <w:r w:rsidRPr="00AC7378">
        <w:rPr>
          <w:b/>
          <w:i/>
          <w:color w:val="auto"/>
          <w:sz w:val="24"/>
          <w:szCs w:val="24"/>
        </w:rPr>
        <w:t>Posisjonsrapportering i forbindelse med seismisk undersøkelse</w:t>
      </w:r>
    </w:p>
    <w:p w14:paraId="05F35E90" w14:textId="6DD62A2A" w:rsidR="00923DCD" w:rsidRPr="00E81088" w:rsidRDefault="00923DCD" w:rsidP="00E81088">
      <w:pPr>
        <w:spacing w:after="120" w:line="240" w:lineRule="auto"/>
        <w:ind w:firstLine="360"/>
      </w:pPr>
      <w:r w:rsidRPr="00923DCD">
        <w:t>Fiskeridirektoratets serviceinstitusjon, norsk FMC (Fisheries Monitoring Centre), er kontaktpunkt for teknisk og praktisk informasjon om installering og bruk av posisjonsrapporteringsutstyr.</w:t>
      </w:r>
      <w:r w:rsidRPr="00923DCD" w:rsidDel="00923DCD">
        <w:t xml:space="preserve"> </w:t>
      </w:r>
    </w:p>
    <w:p w14:paraId="5A0965D4" w14:textId="77777777" w:rsidR="00BF1905" w:rsidRDefault="00BF1905">
      <w:pPr>
        <w:spacing w:after="120" w:line="240" w:lineRule="auto"/>
        <w:rPr>
          <w:rFonts w:cs="Times New Roman"/>
          <w:szCs w:val="24"/>
        </w:rPr>
      </w:pPr>
    </w:p>
    <w:p w14:paraId="35945241" w14:textId="2A5A84C1" w:rsidR="005D481E" w:rsidRPr="00820152" w:rsidRDefault="005D481E" w:rsidP="00820152">
      <w:pPr>
        <w:pStyle w:val="Overskrift2"/>
        <w:spacing w:line="240" w:lineRule="auto"/>
        <w:rPr>
          <w:b/>
          <w:i/>
          <w:color w:val="auto"/>
          <w:sz w:val="24"/>
          <w:szCs w:val="24"/>
        </w:rPr>
      </w:pPr>
      <w:bookmarkStart w:id="71" w:name="_Toc442180052"/>
      <w:r w:rsidRPr="00820152">
        <w:rPr>
          <w:b/>
          <w:color w:val="auto"/>
          <w:sz w:val="24"/>
          <w:szCs w:val="24"/>
        </w:rPr>
        <w:t xml:space="preserve">Til </w:t>
      </w:r>
      <w:r w:rsidR="00570216" w:rsidRPr="00820152">
        <w:rPr>
          <w:b/>
          <w:color w:val="auto"/>
          <w:sz w:val="24"/>
          <w:szCs w:val="24"/>
        </w:rPr>
        <w:fldChar w:fldCharType="begin"/>
      </w:r>
      <w:r w:rsidR="00570216" w:rsidRPr="00820152">
        <w:rPr>
          <w:b/>
          <w:color w:val="auto"/>
          <w:sz w:val="24"/>
          <w:szCs w:val="24"/>
        </w:rPr>
        <w:instrText xml:space="preserve"> REF _Ref444698677 \r \h  \* MERGEFORMAT </w:instrText>
      </w:r>
      <w:r w:rsidR="00570216" w:rsidRPr="00820152">
        <w:rPr>
          <w:b/>
          <w:color w:val="auto"/>
          <w:sz w:val="24"/>
          <w:szCs w:val="24"/>
        </w:rPr>
      </w:r>
      <w:r w:rsidR="00570216" w:rsidRPr="00820152">
        <w:rPr>
          <w:b/>
          <w:color w:val="auto"/>
          <w:sz w:val="24"/>
          <w:szCs w:val="24"/>
        </w:rPr>
        <w:fldChar w:fldCharType="separate"/>
      </w:r>
      <w:r w:rsidR="00D3095A">
        <w:rPr>
          <w:b/>
          <w:color w:val="auto"/>
          <w:sz w:val="24"/>
          <w:szCs w:val="24"/>
        </w:rPr>
        <w:t>§ 12</w:t>
      </w:r>
      <w:r w:rsidR="00570216" w:rsidRPr="00820152">
        <w:rPr>
          <w:b/>
          <w:color w:val="auto"/>
          <w:sz w:val="24"/>
          <w:szCs w:val="24"/>
        </w:rPr>
        <w:fldChar w:fldCharType="end"/>
      </w:r>
      <w:r w:rsidR="003F4F9C">
        <w:rPr>
          <w:b/>
          <w:color w:val="auto"/>
          <w:sz w:val="24"/>
          <w:szCs w:val="24"/>
        </w:rPr>
        <w:t xml:space="preserve">. </w:t>
      </w:r>
      <w:r w:rsidR="00570216" w:rsidRPr="00820152">
        <w:rPr>
          <w:b/>
          <w:i/>
          <w:color w:val="auto"/>
          <w:sz w:val="24"/>
          <w:szCs w:val="24"/>
        </w:rPr>
        <w:t xml:space="preserve"> </w:t>
      </w:r>
      <w:r w:rsidRPr="00820152">
        <w:rPr>
          <w:b/>
          <w:i/>
          <w:color w:val="auto"/>
          <w:sz w:val="24"/>
          <w:szCs w:val="24"/>
        </w:rPr>
        <w:t>Traséundersøkelser og andre grunnundersøkelser</w:t>
      </w:r>
      <w:bookmarkEnd w:id="71"/>
    </w:p>
    <w:p w14:paraId="16245218" w14:textId="5254B015" w:rsidR="005D481E" w:rsidRPr="00EF65BB" w:rsidRDefault="00955660" w:rsidP="00820152">
      <w:pPr>
        <w:spacing w:after="120" w:line="240" w:lineRule="auto"/>
        <w:ind w:firstLine="357"/>
        <w:rPr>
          <w:rFonts w:cs="Times New Roman"/>
          <w:szCs w:val="24"/>
        </w:rPr>
      </w:pPr>
      <w:r w:rsidRPr="00EF65BB">
        <w:rPr>
          <w:rFonts w:cs="Times New Roman"/>
          <w:szCs w:val="24"/>
        </w:rPr>
        <w:t xml:space="preserve">Bestemmelsen </w:t>
      </w:r>
      <w:r w:rsidR="005D481E" w:rsidRPr="00EF65BB">
        <w:rPr>
          <w:rFonts w:cs="Times New Roman"/>
          <w:szCs w:val="24"/>
        </w:rPr>
        <w:t>utfyller de krav om opplysninger som er gitt i</w:t>
      </w:r>
      <w:r w:rsidR="00273502" w:rsidRPr="00EF65BB">
        <w:rPr>
          <w:rFonts w:cs="Times New Roman"/>
          <w:szCs w:val="24"/>
        </w:rPr>
        <w:t xml:space="preserve"> </w:t>
      </w:r>
      <w:r w:rsidR="00273502" w:rsidRPr="00290E52">
        <w:rPr>
          <w:rFonts w:cs="Times New Roman"/>
          <w:szCs w:val="24"/>
        </w:rPr>
        <w:t>forskrift om lagring og transport av CO</w:t>
      </w:r>
      <w:r w:rsidR="00273502" w:rsidRPr="00290E52">
        <w:rPr>
          <w:rFonts w:cs="Times New Roman"/>
          <w:szCs w:val="24"/>
          <w:vertAlign w:val="subscript"/>
        </w:rPr>
        <w:t>2</w:t>
      </w:r>
      <w:r w:rsidR="00273502" w:rsidRPr="00290E52">
        <w:rPr>
          <w:rFonts w:cs="Times New Roman"/>
          <w:szCs w:val="24"/>
        </w:rPr>
        <w:t xml:space="preserve"> på sokkelen § 1-11 og</w:t>
      </w:r>
      <w:r w:rsidR="005D481E" w:rsidRPr="00EF65BB">
        <w:rPr>
          <w:rFonts w:cs="Times New Roman"/>
          <w:szCs w:val="24"/>
        </w:rPr>
        <w:t xml:space="preserve"> petroleumsforskriften § 30.</w:t>
      </w:r>
    </w:p>
    <w:p w14:paraId="1F2A1A0F" w14:textId="77777777" w:rsidR="00362216" w:rsidRDefault="00362216" w:rsidP="00D76C26">
      <w:pPr>
        <w:spacing w:line="240" w:lineRule="auto"/>
      </w:pPr>
    </w:p>
    <w:p w14:paraId="594F6DA6" w14:textId="7F081745" w:rsidR="00362216" w:rsidRDefault="00362216" w:rsidP="004D1756">
      <w:pPr>
        <w:pStyle w:val="Overskrift1"/>
        <w:ind w:firstLine="357"/>
        <w:rPr>
          <w:color w:val="auto"/>
        </w:rPr>
      </w:pPr>
      <w:bookmarkStart w:id="72" w:name="_Toc484758162"/>
      <w:r w:rsidRPr="00F841ED">
        <w:rPr>
          <w:color w:val="auto"/>
        </w:rPr>
        <w:t>Til kapittel 3</w:t>
      </w:r>
      <w:r w:rsidR="003F4F9C">
        <w:rPr>
          <w:color w:val="auto"/>
        </w:rPr>
        <w:t>.</w:t>
      </w:r>
      <w:r w:rsidRPr="00F841ED">
        <w:rPr>
          <w:color w:val="auto"/>
        </w:rPr>
        <w:t xml:space="preserve"> Bore- og brønnaktivitet</w:t>
      </w:r>
      <w:r w:rsidR="00705A52">
        <w:rPr>
          <w:color w:val="auto"/>
        </w:rPr>
        <w:t xml:space="preserve"> mv.</w:t>
      </w:r>
      <w:bookmarkEnd w:id="72"/>
    </w:p>
    <w:p w14:paraId="52BA5825" w14:textId="77777777" w:rsidR="00820152" w:rsidRPr="00820152" w:rsidRDefault="00820152" w:rsidP="00D76C26">
      <w:pPr>
        <w:spacing w:line="240" w:lineRule="auto"/>
      </w:pPr>
    </w:p>
    <w:p w14:paraId="7A7E3F56" w14:textId="2E1CA5C5" w:rsidR="00934486" w:rsidRPr="00132974" w:rsidRDefault="00934486" w:rsidP="00934486">
      <w:pPr>
        <w:pStyle w:val="Overskrift2"/>
        <w:spacing w:line="240" w:lineRule="auto"/>
        <w:rPr>
          <w:b/>
          <w:i/>
          <w:szCs w:val="24"/>
        </w:rPr>
      </w:pPr>
      <w:bookmarkStart w:id="73" w:name="_Toc442180057"/>
      <w:r w:rsidRPr="00820152">
        <w:rPr>
          <w:b/>
          <w:color w:val="auto"/>
          <w:sz w:val="24"/>
          <w:szCs w:val="24"/>
        </w:rPr>
        <w:t xml:space="preserve">Til </w:t>
      </w:r>
      <w:r w:rsidRPr="00820152">
        <w:rPr>
          <w:b/>
          <w:color w:val="auto"/>
          <w:sz w:val="24"/>
          <w:szCs w:val="24"/>
        </w:rPr>
        <w:fldChar w:fldCharType="begin"/>
      </w:r>
      <w:r w:rsidRPr="00820152">
        <w:rPr>
          <w:b/>
          <w:color w:val="auto"/>
          <w:sz w:val="24"/>
          <w:szCs w:val="24"/>
        </w:rPr>
        <w:instrText xml:space="preserve"> REF _Ref444699268 \r \h  \* MERGEFORMAT </w:instrText>
      </w:r>
      <w:r w:rsidRPr="00820152">
        <w:rPr>
          <w:b/>
          <w:color w:val="auto"/>
          <w:sz w:val="24"/>
          <w:szCs w:val="24"/>
        </w:rPr>
      </w:r>
      <w:r w:rsidRPr="00820152">
        <w:rPr>
          <w:b/>
          <w:color w:val="auto"/>
          <w:sz w:val="24"/>
          <w:szCs w:val="24"/>
        </w:rPr>
        <w:fldChar w:fldCharType="separate"/>
      </w:r>
      <w:r w:rsidR="00D3095A">
        <w:rPr>
          <w:b/>
          <w:color w:val="auto"/>
          <w:sz w:val="24"/>
          <w:szCs w:val="24"/>
        </w:rPr>
        <w:t>§ 13</w:t>
      </w:r>
      <w:r w:rsidRPr="00820152">
        <w:rPr>
          <w:b/>
          <w:color w:val="auto"/>
          <w:sz w:val="24"/>
          <w:szCs w:val="24"/>
        </w:rPr>
        <w:fldChar w:fldCharType="end"/>
      </w:r>
      <w:r w:rsidR="003F4F9C">
        <w:rPr>
          <w:b/>
          <w:color w:val="auto"/>
          <w:sz w:val="24"/>
          <w:szCs w:val="24"/>
        </w:rPr>
        <w:t xml:space="preserve">. </w:t>
      </w:r>
      <w:r w:rsidRPr="00132974">
        <w:rPr>
          <w:b/>
          <w:i/>
          <w:color w:val="auto"/>
          <w:sz w:val="24"/>
          <w:szCs w:val="24"/>
        </w:rPr>
        <w:t xml:space="preserve"> </w:t>
      </w:r>
      <w:r>
        <w:rPr>
          <w:b/>
          <w:i/>
          <w:color w:val="auto"/>
          <w:sz w:val="24"/>
          <w:szCs w:val="24"/>
        </w:rPr>
        <w:t>Betegnelse og klassifisering av brønner</w:t>
      </w:r>
      <w:r w:rsidR="001D58B2">
        <w:rPr>
          <w:b/>
          <w:i/>
          <w:color w:val="auto"/>
          <w:sz w:val="24"/>
          <w:szCs w:val="24"/>
        </w:rPr>
        <w:t>,</w:t>
      </w:r>
      <w:r>
        <w:rPr>
          <w:b/>
          <w:i/>
          <w:color w:val="auto"/>
          <w:sz w:val="24"/>
          <w:szCs w:val="24"/>
        </w:rPr>
        <w:t xml:space="preserve"> brønnbaner</w:t>
      </w:r>
      <w:r w:rsidR="001D58B2">
        <w:rPr>
          <w:b/>
          <w:i/>
          <w:color w:val="auto"/>
          <w:sz w:val="24"/>
          <w:szCs w:val="24"/>
        </w:rPr>
        <w:t xml:space="preserve"> og grunne boringer</w:t>
      </w:r>
    </w:p>
    <w:p w14:paraId="2EEDC8BF" w14:textId="2F10849F" w:rsidR="00934486" w:rsidRDefault="00934486" w:rsidP="00934486">
      <w:pPr>
        <w:spacing w:after="120" w:line="240" w:lineRule="auto"/>
        <w:ind w:firstLine="357"/>
        <w:rPr>
          <w:rStyle w:val="Hyperkobling"/>
          <w:rFonts w:cs="Times New Roman"/>
          <w:szCs w:val="24"/>
        </w:rPr>
      </w:pPr>
      <w:r w:rsidRPr="005D481E">
        <w:rPr>
          <w:rFonts w:cs="Times New Roman"/>
          <w:szCs w:val="24"/>
        </w:rPr>
        <w:t xml:space="preserve">Registreringsskjema </w:t>
      </w:r>
      <w:r>
        <w:rPr>
          <w:rFonts w:cs="Times New Roman"/>
          <w:szCs w:val="24"/>
        </w:rPr>
        <w:t>finnes</w:t>
      </w:r>
      <w:r w:rsidRPr="005D481E">
        <w:rPr>
          <w:rFonts w:cs="Times New Roman"/>
          <w:szCs w:val="24"/>
        </w:rPr>
        <w:t xml:space="preserve"> på Oljedirektoratets internettside</w:t>
      </w:r>
      <w:r>
        <w:rPr>
          <w:rFonts w:cs="Times New Roman"/>
          <w:szCs w:val="24"/>
        </w:rPr>
        <w:t xml:space="preserve"> </w:t>
      </w:r>
      <w:hyperlink r:id="rId10" w:history="1">
        <w:r w:rsidRPr="00C92E83">
          <w:rPr>
            <w:rStyle w:val="Hyperkobling"/>
            <w:rFonts w:cs="Times New Roman"/>
            <w:szCs w:val="24"/>
          </w:rPr>
          <w:t>www.npd.no</w:t>
        </w:r>
      </w:hyperlink>
    </w:p>
    <w:p w14:paraId="42B2EA9F" w14:textId="0DC99E0C" w:rsidR="003E7E1B" w:rsidRDefault="003E7E1B" w:rsidP="00934486">
      <w:pPr>
        <w:spacing w:after="120" w:line="240" w:lineRule="auto"/>
        <w:ind w:firstLine="357"/>
        <w:rPr>
          <w:rStyle w:val="Hyperkobling"/>
          <w:rFonts w:cs="Times New Roman"/>
          <w:szCs w:val="24"/>
        </w:rPr>
      </w:pPr>
      <w:r w:rsidRPr="003E7E1B">
        <w:lastRenderedPageBreak/>
        <w:t>Oljedirektoratets system for brønn-/brønnbanebetegnelser og klassifisering er gitt i egen temaveiledning og finnes på Oljedirektoratets internettside.</w:t>
      </w:r>
    </w:p>
    <w:p w14:paraId="4EDDC62E" w14:textId="77777777" w:rsidR="00934486" w:rsidRDefault="00934486" w:rsidP="00934486">
      <w:pPr>
        <w:spacing w:after="120" w:line="240" w:lineRule="auto"/>
        <w:ind w:firstLine="357"/>
        <w:rPr>
          <w:rStyle w:val="Hyperkobling"/>
          <w:rFonts w:cs="Times New Roman"/>
          <w:szCs w:val="24"/>
        </w:rPr>
      </w:pPr>
    </w:p>
    <w:p w14:paraId="6CA32CA0" w14:textId="2E5F6A68" w:rsidR="00934486" w:rsidRPr="00820152" w:rsidRDefault="008A42AD" w:rsidP="00934486">
      <w:pPr>
        <w:pStyle w:val="Overskrift2"/>
        <w:spacing w:line="240" w:lineRule="auto"/>
        <w:rPr>
          <w:b/>
          <w:i/>
          <w:szCs w:val="24"/>
        </w:rPr>
      </w:pPr>
      <w:r>
        <w:rPr>
          <w:b/>
          <w:color w:val="auto"/>
          <w:sz w:val="24"/>
          <w:szCs w:val="24"/>
        </w:rPr>
        <w:t xml:space="preserve">Til </w:t>
      </w:r>
      <w:r w:rsidR="00CC0CF1">
        <w:rPr>
          <w:b/>
          <w:color w:val="auto"/>
          <w:sz w:val="24"/>
          <w:szCs w:val="24"/>
        </w:rPr>
        <w:fldChar w:fldCharType="begin"/>
      </w:r>
      <w:r w:rsidR="00CC0CF1">
        <w:rPr>
          <w:b/>
          <w:color w:val="auto"/>
          <w:sz w:val="24"/>
          <w:szCs w:val="24"/>
        </w:rPr>
        <w:instrText xml:space="preserve"> REF _Ref452628615 \r \h </w:instrText>
      </w:r>
      <w:r w:rsidR="00CC0CF1">
        <w:rPr>
          <w:b/>
          <w:color w:val="auto"/>
          <w:sz w:val="24"/>
          <w:szCs w:val="24"/>
        </w:rPr>
      </w:r>
      <w:r w:rsidR="00CC0CF1">
        <w:rPr>
          <w:b/>
          <w:color w:val="auto"/>
          <w:sz w:val="24"/>
          <w:szCs w:val="24"/>
        </w:rPr>
        <w:fldChar w:fldCharType="separate"/>
      </w:r>
      <w:r w:rsidR="00D3095A">
        <w:rPr>
          <w:b/>
          <w:color w:val="auto"/>
          <w:sz w:val="24"/>
          <w:szCs w:val="24"/>
        </w:rPr>
        <w:t>§ 14</w:t>
      </w:r>
      <w:r w:rsidR="00CC0CF1">
        <w:rPr>
          <w:b/>
          <w:color w:val="auto"/>
          <w:sz w:val="24"/>
          <w:szCs w:val="24"/>
        </w:rPr>
        <w:fldChar w:fldCharType="end"/>
      </w:r>
      <w:r w:rsidR="003F4F9C">
        <w:rPr>
          <w:b/>
          <w:color w:val="auto"/>
          <w:sz w:val="24"/>
          <w:szCs w:val="24"/>
        </w:rPr>
        <w:t xml:space="preserve">. </w:t>
      </w:r>
      <w:r w:rsidR="00CC0CF1">
        <w:rPr>
          <w:b/>
          <w:color w:val="auto"/>
          <w:sz w:val="24"/>
          <w:szCs w:val="24"/>
        </w:rPr>
        <w:t xml:space="preserve"> </w:t>
      </w:r>
      <w:r w:rsidR="00934486" w:rsidRPr="00820152">
        <w:rPr>
          <w:b/>
          <w:i/>
          <w:color w:val="auto"/>
          <w:sz w:val="24"/>
          <w:szCs w:val="24"/>
        </w:rPr>
        <w:t>Boreprogram</w:t>
      </w:r>
    </w:p>
    <w:p w14:paraId="4AF3D7C2" w14:textId="1C104B76" w:rsidR="00934486" w:rsidRPr="005D481E" w:rsidRDefault="00934486" w:rsidP="00934486">
      <w:pPr>
        <w:spacing w:after="120" w:line="240" w:lineRule="auto"/>
        <w:ind w:firstLine="357"/>
        <w:rPr>
          <w:rFonts w:cs="Times New Roman"/>
          <w:szCs w:val="24"/>
        </w:rPr>
      </w:pPr>
      <w:r>
        <w:rPr>
          <w:rFonts w:cs="Times New Roman"/>
          <w:szCs w:val="24"/>
        </w:rPr>
        <w:t xml:space="preserve">Det </w:t>
      </w:r>
      <w:r w:rsidRPr="005D481E">
        <w:rPr>
          <w:rFonts w:cs="Times New Roman"/>
          <w:szCs w:val="24"/>
        </w:rPr>
        <w:t xml:space="preserve">vises til NORSOK-standard D-010 Drilling and well operations, revisjon </w:t>
      </w:r>
      <w:r w:rsidR="00EF65BB">
        <w:rPr>
          <w:rFonts w:cs="Times New Roman"/>
          <w:szCs w:val="24"/>
        </w:rPr>
        <w:t>4</w:t>
      </w:r>
      <w:r>
        <w:rPr>
          <w:rFonts w:cs="Times New Roman"/>
          <w:szCs w:val="24"/>
        </w:rPr>
        <w:t xml:space="preserve"> f</w:t>
      </w:r>
      <w:r w:rsidRPr="005D481E">
        <w:rPr>
          <w:rFonts w:cs="Times New Roman"/>
          <w:szCs w:val="24"/>
        </w:rPr>
        <w:t>or geofaglig innhold i boreprogram</w:t>
      </w:r>
      <w:r>
        <w:rPr>
          <w:rFonts w:cs="Times New Roman"/>
          <w:szCs w:val="24"/>
        </w:rPr>
        <w:t>.</w:t>
      </w:r>
      <w:r w:rsidRPr="005D481E">
        <w:rPr>
          <w:rFonts w:cs="Times New Roman"/>
          <w:szCs w:val="24"/>
        </w:rPr>
        <w:t xml:space="preserve"> </w:t>
      </w:r>
    </w:p>
    <w:p w14:paraId="250F8BCF" w14:textId="77777777" w:rsidR="00934486" w:rsidRDefault="00934486" w:rsidP="00934486">
      <w:pPr>
        <w:spacing w:after="120" w:line="240" w:lineRule="auto"/>
        <w:ind w:firstLine="357"/>
        <w:rPr>
          <w:rFonts w:cs="Times New Roman"/>
          <w:szCs w:val="24"/>
        </w:rPr>
      </w:pPr>
    </w:p>
    <w:p w14:paraId="649982CB" w14:textId="77777777" w:rsidR="00B8288A" w:rsidRPr="004D3B85" w:rsidRDefault="00B8288A" w:rsidP="004D3B85">
      <w:pPr>
        <w:pStyle w:val="Overskrift2"/>
        <w:spacing w:line="240" w:lineRule="auto"/>
        <w:rPr>
          <w:b/>
          <w:szCs w:val="24"/>
        </w:rPr>
      </w:pPr>
      <w:r w:rsidRPr="004D3B85">
        <w:rPr>
          <w:b/>
          <w:color w:val="auto"/>
          <w:sz w:val="24"/>
          <w:szCs w:val="24"/>
        </w:rPr>
        <w:t xml:space="preserve">Til § 17. Informasjon om formasjonstest </w:t>
      </w:r>
    </w:p>
    <w:p w14:paraId="68DB2D74" w14:textId="703B88F3" w:rsidR="00CC0CF1" w:rsidRPr="00820152" w:rsidRDefault="00CC0CF1" w:rsidP="00CC0CF1">
      <w:pPr>
        <w:spacing w:after="120" w:line="240" w:lineRule="auto"/>
        <w:ind w:firstLine="357"/>
        <w:rPr>
          <w:rFonts w:cs="Times New Roman"/>
          <w:szCs w:val="24"/>
        </w:rPr>
      </w:pPr>
      <w:r w:rsidRPr="00820152">
        <w:rPr>
          <w:rFonts w:cs="Times New Roman"/>
          <w:szCs w:val="24"/>
        </w:rPr>
        <w:t>Informasjon om formasjonstest bør omfatte følgende:</w:t>
      </w:r>
    </w:p>
    <w:p w14:paraId="3B6BA251" w14:textId="77777777" w:rsidR="00CC0CF1" w:rsidRPr="00CE222A" w:rsidRDefault="00CC0CF1" w:rsidP="00290E52">
      <w:pPr>
        <w:pStyle w:val="Listeavsnitt"/>
        <w:numPr>
          <w:ilvl w:val="0"/>
          <w:numId w:val="37"/>
        </w:numPr>
        <w:spacing w:after="120" w:line="240" w:lineRule="auto"/>
        <w:rPr>
          <w:rFonts w:cs="Times New Roman"/>
          <w:szCs w:val="24"/>
        </w:rPr>
      </w:pPr>
      <w:r>
        <w:rPr>
          <w:rFonts w:cs="Times New Roman"/>
          <w:szCs w:val="24"/>
        </w:rPr>
        <w:t>F</w:t>
      </w:r>
      <w:r w:rsidRPr="00CE222A">
        <w:rPr>
          <w:rFonts w:cs="Times New Roman"/>
          <w:szCs w:val="24"/>
        </w:rPr>
        <w:t xml:space="preserve">ormålet med og </w:t>
      </w:r>
      <w:r>
        <w:rPr>
          <w:rFonts w:cs="Times New Roman"/>
          <w:szCs w:val="24"/>
        </w:rPr>
        <w:t xml:space="preserve">hvordan </w:t>
      </w:r>
      <w:r w:rsidRPr="00CE222A">
        <w:rPr>
          <w:rFonts w:cs="Times New Roman"/>
          <w:szCs w:val="24"/>
        </w:rPr>
        <w:t>testen</w:t>
      </w:r>
      <w:r>
        <w:rPr>
          <w:rFonts w:cs="Times New Roman"/>
          <w:szCs w:val="24"/>
        </w:rPr>
        <w:t xml:space="preserve"> skal foregå</w:t>
      </w:r>
      <w:r w:rsidRPr="00CE222A">
        <w:rPr>
          <w:rFonts w:cs="Times New Roman"/>
          <w:szCs w:val="24"/>
        </w:rPr>
        <w:t xml:space="preserve">, </w:t>
      </w:r>
    </w:p>
    <w:p w14:paraId="2B3EDBD6" w14:textId="77777777" w:rsidR="00CC0CF1" w:rsidRPr="00CE222A" w:rsidRDefault="00CC0CF1" w:rsidP="00290E52">
      <w:pPr>
        <w:pStyle w:val="Listeavsnitt"/>
        <w:numPr>
          <w:ilvl w:val="0"/>
          <w:numId w:val="37"/>
        </w:numPr>
        <w:spacing w:after="120" w:line="240" w:lineRule="auto"/>
        <w:rPr>
          <w:rFonts w:cs="Times New Roman"/>
          <w:szCs w:val="24"/>
        </w:rPr>
      </w:pPr>
      <w:r>
        <w:rPr>
          <w:rFonts w:cs="Times New Roman"/>
          <w:szCs w:val="24"/>
        </w:rPr>
        <w:t>V</w:t>
      </w:r>
      <w:r w:rsidRPr="00CE222A">
        <w:rPr>
          <w:rFonts w:cs="Times New Roman"/>
          <w:szCs w:val="24"/>
        </w:rPr>
        <w:t>urdering av miljømessige konsekvenser,</w:t>
      </w:r>
    </w:p>
    <w:p w14:paraId="2584757D" w14:textId="77777777" w:rsidR="00CC0CF1" w:rsidRPr="00CE222A" w:rsidRDefault="00CC0CF1" w:rsidP="00290E52">
      <w:pPr>
        <w:pStyle w:val="Listeavsnitt"/>
        <w:numPr>
          <w:ilvl w:val="0"/>
          <w:numId w:val="37"/>
        </w:numPr>
        <w:spacing w:after="120" w:line="240" w:lineRule="auto"/>
        <w:rPr>
          <w:rFonts w:cs="Times New Roman"/>
          <w:szCs w:val="24"/>
        </w:rPr>
      </w:pPr>
      <w:r>
        <w:rPr>
          <w:rFonts w:cs="Times New Roman"/>
          <w:szCs w:val="24"/>
        </w:rPr>
        <w:t>P</w:t>
      </w:r>
      <w:r w:rsidRPr="00CE222A">
        <w:rPr>
          <w:rFonts w:cs="Times New Roman"/>
          <w:szCs w:val="24"/>
        </w:rPr>
        <w:t>lanlagt uttak og analyse av formasjonsvæske,</w:t>
      </w:r>
    </w:p>
    <w:p w14:paraId="659C0098" w14:textId="77777777" w:rsidR="00CC0CF1" w:rsidRPr="00CE222A" w:rsidRDefault="00CC0CF1" w:rsidP="00290E52">
      <w:pPr>
        <w:pStyle w:val="Listeavsnitt"/>
        <w:numPr>
          <w:ilvl w:val="0"/>
          <w:numId w:val="37"/>
        </w:numPr>
        <w:spacing w:after="120" w:line="240" w:lineRule="auto"/>
        <w:rPr>
          <w:rFonts w:cs="Times New Roman"/>
          <w:szCs w:val="24"/>
        </w:rPr>
      </w:pPr>
      <w:r>
        <w:rPr>
          <w:rFonts w:cs="Times New Roman"/>
          <w:szCs w:val="24"/>
        </w:rPr>
        <w:t>F</w:t>
      </w:r>
      <w:r w:rsidRPr="00CE222A">
        <w:rPr>
          <w:rFonts w:cs="Times New Roman"/>
          <w:szCs w:val="24"/>
        </w:rPr>
        <w:t xml:space="preserve">oreløpig loggevaluering (CPI) i TVD og MD fra reservoaret i skala 1:500. </w:t>
      </w:r>
    </w:p>
    <w:p w14:paraId="2CCFAC4C" w14:textId="77777777" w:rsidR="00CC0CF1" w:rsidRDefault="00CC0CF1" w:rsidP="00CC0CF1">
      <w:pPr>
        <w:spacing w:after="120" w:line="240" w:lineRule="auto"/>
        <w:rPr>
          <w:rFonts w:cs="Times New Roman"/>
          <w:szCs w:val="24"/>
        </w:rPr>
      </w:pPr>
    </w:p>
    <w:p w14:paraId="561A4FFC" w14:textId="21ED8465" w:rsidR="00820152" w:rsidRPr="00820152" w:rsidRDefault="003143BE" w:rsidP="00820152">
      <w:pPr>
        <w:pStyle w:val="Overskrift2"/>
        <w:spacing w:line="240" w:lineRule="auto"/>
        <w:rPr>
          <w:b/>
          <w:i/>
          <w:color w:val="auto"/>
          <w:sz w:val="24"/>
          <w:szCs w:val="24"/>
        </w:rPr>
      </w:pPr>
      <w:r>
        <w:rPr>
          <w:b/>
          <w:color w:val="auto"/>
          <w:sz w:val="24"/>
          <w:szCs w:val="24"/>
        </w:rPr>
        <w:t xml:space="preserve">Til </w:t>
      </w:r>
      <w:r>
        <w:rPr>
          <w:b/>
          <w:color w:val="auto"/>
          <w:sz w:val="24"/>
          <w:szCs w:val="24"/>
        </w:rPr>
        <w:fldChar w:fldCharType="begin"/>
      </w:r>
      <w:r>
        <w:rPr>
          <w:b/>
          <w:color w:val="auto"/>
          <w:sz w:val="24"/>
          <w:szCs w:val="24"/>
        </w:rPr>
        <w:instrText xml:space="preserve"> REF _Ref450908158 \r \h </w:instrText>
      </w:r>
      <w:r>
        <w:rPr>
          <w:b/>
          <w:color w:val="auto"/>
          <w:sz w:val="24"/>
          <w:szCs w:val="24"/>
        </w:rPr>
      </w:r>
      <w:r>
        <w:rPr>
          <w:b/>
          <w:color w:val="auto"/>
          <w:sz w:val="24"/>
          <w:szCs w:val="24"/>
        </w:rPr>
        <w:fldChar w:fldCharType="separate"/>
      </w:r>
      <w:r w:rsidR="00D3095A">
        <w:rPr>
          <w:b/>
          <w:color w:val="auto"/>
          <w:sz w:val="24"/>
          <w:szCs w:val="24"/>
        </w:rPr>
        <w:t>§ 20</w:t>
      </w:r>
      <w:r>
        <w:rPr>
          <w:b/>
          <w:color w:val="auto"/>
          <w:sz w:val="24"/>
          <w:szCs w:val="24"/>
        </w:rPr>
        <w:fldChar w:fldCharType="end"/>
      </w:r>
      <w:r w:rsidR="003F4F9C">
        <w:rPr>
          <w:b/>
          <w:color w:val="auto"/>
          <w:sz w:val="24"/>
          <w:szCs w:val="24"/>
        </w:rPr>
        <w:t xml:space="preserve">. </w:t>
      </w:r>
      <w:r w:rsidR="00820152">
        <w:rPr>
          <w:b/>
          <w:i/>
          <w:color w:val="auto"/>
          <w:sz w:val="24"/>
          <w:szCs w:val="24"/>
        </w:rPr>
        <w:t xml:space="preserve"> </w:t>
      </w:r>
      <w:r w:rsidR="00820152" w:rsidRPr="00820152">
        <w:rPr>
          <w:b/>
          <w:i/>
          <w:color w:val="auto"/>
          <w:sz w:val="24"/>
          <w:szCs w:val="24"/>
        </w:rPr>
        <w:t xml:space="preserve">Betegnelse </w:t>
      </w:r>
      <w:r w:rsidR="00820152">
        <w:rPr>
          <w:b/>
          <w:i/>
          <w:color w:val="auto"/>
          <w:sz w:val="24"/>
          <w:szCs w:val="24"/>
        </w:rPr>
        <w:t>på</w:t>
      </w:r>
      <w:r w:rsidR="00820152" w:rsidRPr="00820152">
        <w:rPr>
          <w:b/>
          <w:i/>
          <w:color w:val="auto"/>
          <w:sz w:val="24"/>
          <w:szCs w:val="24"/>
        </w:rPr>
        <w:t xml:space="preserve"> </w:t>
      </w:r>
      <w:r w:rsidR="00A71CD9">
        <w:rPr>
          <w:b/>
          <w:i/>
          <w:color w:val="auto"/>
          <w:sz w:val="24"/>
          <w:szCs w:val="24"/>
        </w:rPr>
        <w:t xml:space="preserve">permanent plassert </w:t>
      </w:r>
      <w:r w:rsidR="00820152" w:rsidRPr="00820152">
        <w:rPr>
          <w:b/>
          <w:i/>
          <w:color w:val="auto"/>
          <w:sz w:val="24"/>
          <w:szCs w:val="24"/>
        </w:rPr>
        <w:t>innretning</w:t>
      </w:r>
      <w:bookmarkEnd w:id="73"/>
    </w:p>
    <w:p w14:paraId="4A7B5AF3" w14:textId="62493E2A" w:rsidR="00820152" w:rsidRDefault="00820152" w:rsidP="00820152">
      <w:pPr>
        <w:spacing w:after="120" w:line="240" w:lineRule="auto"/>
        <w:ind w:firstLine="357"/>
        <w:rPr>
          <w:rFonts w:cs="Times New Roman"/>
          <w:szCs w:val="24"/>
        </w:rPr>
      </w:pPr>
      <w:r w:rsidRPr="005D481E">
        <w:rPr>
          <w:rFonts w:cs="Times New Roman"/>
          <w:szCs w:val="24"/>
        </w:rPr>
        <w:t xml:space="preserve">Med permanent plasserte innretninger menes både </w:t>
      </w:r>
      <w:r w:rsidR="00B84EE2">
        <w:rPr>
          <w:rFonts w:cs="Times New Roman"/>
          <w:szCs w:val="24"/>
        </w:rPr>
        <w:t>bunn</w:t>
      </w:r>
      <w:r w:rsidRPr="005D481E">
        <w:rPr>
          <w:rFonts w:cs="Times New Roman"/>
          <w:szCs w:val="24"/>
        </w:rPr>
        <w:t>faste innretninger og flyttbare innretninger som er permanent plassert.</w:t>
      </w:r>
    </w:p>
    <w:p w14:paraId="64C9BC02" w14:textId="6D878C12" w:rsidR="00A33D70" w:rsidRDefault="00377087" w:rsidP="00820152">
      <w:pPr>
        <w:spacing w:after="120" w:line="240" w:lineRule="auto"/>
        <w:ind w:firstLine="357"/>
        <w:rPr>
          <w:rFonts w:cs="Times New Roman"/>
          <w:szCs w:val="24"/>
        </w:rPr>
      </w:pPr>
      <w:r>
        <w:rPr>
          <w:rFonts w:cs="Times New Roman"/>
          <w:szCs w:val="24"/>
        </w:rPr>
        <w:t>Ressurs</w:t>
      </w:r>
      <w:r w:rsidR="004D3B85">
        <w:rPr>
          <w:rFonts w:cs="Times New Roman"/>
          <w:szCs w:val="24"/>
        </w:rPr>
        <w:t>forskriftens</w:t>
      </w:r>
      <w:r w:rsidR="00A33D70" w:rsidRPr="00A33D70">
        <w:rPr>
          <w:rFonts w:cs="Times New Roman"/>
          <w:szCs w:val="24"/>
        </w:rPr>
        <w:t xml:space="preserve"> bestemmelse om betegnelse på permanent plasserte innretninger har et annet formål enn</w:t>
      </w:r>
      <w:r w:rsidRPr="00377087">
        <w:t xml:space="preserve"> </w:t>
      </w:r>
      <w:r w:rsidRPr="00377087">
        <w:rPr>
          <w:rFonts w:cs="Times New Roman"/>
          <w:szCs w:val="24"/>
        </w:rPr>
        <w:t>forskrift om utforming og utrustning av innretninger med mer i petroleumsvirksomheten (innretningsforskriften) § 71 Merking av innretninger</w:t>
      </w:r>
      <w:r w:rsidR="00A33D70" w:rsidRPr="00A33D70">
        <w:rPr>
          <w:rFonts w:cs="Times New Roman"/>
          <w:szCs w:val="24"/>
        </w:rPr>
        <w:t xml:space="preserve">. </w:t>
      </w:r>
      <w:r w:rsidRPr="00377087">
        <w:rPr>
          <w:rFonts w:cs="Times New Roman"/>
          <w:szCs w:val="24"/>
        </w:rPr>
        <w:t xml:space="preserve">Innretningsforskriften § 71 regulerer utforming av identitetstavler på innretningene, som skal gi utfyllende informasjon til trafikanter i området og vil normalt ta med feltnavnet i tillegg til innretningsbetegnelsen. </w:t>
      </w:r>
    </w:p>
    <w:p w14:paraId="31A7806D" w14:textId="77777777" w:rsidR="000533C1" w:rsidRDefault="000533C1">
      <w:pPr>
        <w:spacing w:after="120" w:line="240" w:lineRule="auto"/>
        <w:rPr>
          <w:rFonts w:cs="Times New Roman"/>
          <w:szCs w:val="24"/>
        </w:rPr>
      </w:pPr>
    </w:p>
    <w:p w14:paraId="0210D999" w14:textId="1FBDA7C2" w:rsidR="005D481E" w:rsidRPr="00820152" w:rsidRDefault="00CE222A" w:rsidP="00820152">
      <w:pPr>
        <w:pStyle w:val="Overskrift2"/>
        <w:spacing w:line="240" w:lineRule="auto"/>
        <w:rPr>
          <w:b/>
          <w:i/>
          <w:szCs w:val="24"/>
        </w:rPr>
      </w:pPr>
      <w:r w:rsidRPr="00AC494F">
        <w:rPr>
          <w:b/>
          <w:color w:val="auto"/>
          <w:sz w:val="24"/>
          <w:szCs w:val="24"/>
        </w:rPr>
        <w:t xml:space="preserve">Til </w:t>
      </w:r>
      <w:r w:rsidRPr="00AC494F">
        <w:rPr>
          <w:b/>
          <w:color w:val="auto"/>
          <w:sz w:val="24"/>
          <w:szCs w:val="24"/>
        </w:rPr>
        <w:fldChar w:fldCharType="begin"/>
      </w:r>
      <w:r w:rsidRPr="00AC494F">
        <w:rPr>
          <w:b/>
          <w:color w:val="auto"/>
          <w:sz w:val="24"/>
          <w:szCs w:val="24"/>
        </w:rPr>
        <w:instrText xml:space="preserve"> REF _Ref444699600 \r \h </w:instrText>
      </w:r>
      <w:r w:rsidR="008B381E" w:rsidRPr="00AC494F">
        <w:rPr>
          <w:b/>
          <w:color w:val="auto"/>
          <w:sz w:val="24"/>
          <w:szCs w:val="24"/>
        </w:rPr>
        <w:instrText xml:space="preserve"> \* MERGEFORMAT </w:instrText>
      </w:r>
      <w:r w:rsidRPr="00AC494F">
        <w:rPr>
          <w:b/>
          <w:color w:val="auto"/>
          <w:sz w:val="24"/>
          <w:szCs w:val="24"/>
        </w:rPr>
      </w:r>
      <w:r w:rsidRPr="00AC494F">
        <w:rPr>
          <w:b/>
          <w:color w:val="auto"/>
          <w:sz w:val="24"/>
          <w:szCs w:val="24"/>
        </w:rPr>
        <w:fldChar w:fldCharType="separate"/>
      </w:r>
      <w:r w:rsidR="00D3095A">
        <w:rPr>
          <w:b/>
          <w:color w:val="auto"/>
          <w:sz w:val="24"/>
          <w:szCs w:val="24"/>
        </w:rPr>
        <w:t>§ 21</w:t>
      </w:r>
      <w:r w:rsidRPr="00AC494F">
        <w:rPr>
          <w:b/>
          <w:color w:val="auto"/>
          <w:sz w:val="24"/>
          <w:szCs w:val="24"/>
        </w:rPr>
        <w:fldChar w:fldCharType="end"/>
      </w:r>
      <w:r w:rsidR="003F4F9C">
        <w:rPr>
          <w:b/>
          <w:color w:val="auto"/>
          <w:sz w:val="24"/>
          <w:szCs w:val="24"/>
        </w:rPr>
        <w:t xml:space="preserve">. </w:t>
      </w:r>
      <w:r w:rsidRPr="00AC494F">
        <w:rPr>
          <w:b/>
          <w:i/>
          <w:color w:val="auto"/>
          <w:sz w:val="24"/>
          <w:szCs w:val="24"/>
        </w:rPr>
        <w:t xml:space="preserve"> </w:t>
      </w:r>
      <w:r w:rsidR="005D481E" w:rsidRPr="00AC494F">
        <w:rPr>
          <w:b/>
          <w:i/>
          <w:color w:val="auto"/>
          <w:sz w:val="24"/>
          <w:szCs w:val="24"/>
        </w:rPr>
        <w:t>I</w:t>
      </w:r>
      <w:r w:rsidR="000533C1" w:rsidRPr="00AC494F">
        <w:rPr>
          <w:b/>
          <w:i/>
          <w:color w:val="auto"/>
          <w:sz w:val="24"/>
          <w:szCs w:val="24"/>
        </w:rPr>
        <w:t>n</w:t>
      </w:r>
      <w:r w:rsidR="005D481E" w:rsidRPr="00AC494F">
        <w:rPr>
          <w:b/>
          <w:i/>
          <w:color w:val="auto"/>
          <w:sz w:val="24"/>
          <w:szCs w:val="24"/>
        </w:rPr>
        <w:t>formasjon om permanent plugging</w:t>
      </w:r>
      <w:r w:rsidR="00226121">
        <w:rPr>
          <w:b/>
          <w:i/>
          <w:color w:val="auto"/>
          <w:sz w:val="24"/>
          <w:szCs w:val="24"/>
        </w:rPr>
        <w:t xml:space="preserve"> av brønn</w:t>
      </w:r>
    </w:p>
    <w:p w14:paraId="5B787A8D" w14:textId="59A0E946" w:rsidR="005D481E" w:rsidRPr="005D481E" w:rsidRDefault="00B13FD9" w:rsidP="00820152">
      <w:pPr>
        <w:spacing w:after="120" w:line="240" w:lineRule="auto"/>
        <w:ind w:firstLine="357"/>
        <w:rPr>
          <w:rFonts w:cs="Times New Roman"/>
          <w:szCs w:val="24"/>
        </w:rPr>
      </w:pPr>
      <w:r>
        <w:rPr>
          <w:rFonts w:cs="Times New Roman"/>
          <w:szCs w:val="24"/>
        </w:rPr>
        <w:t>F</w:t>
      </w:r>
      <w:r w:rsidR="005D481E" w:rsidRPr="005D481E">
        <w:rPr>
          <w:rFonts w:cs="Times New Roman"/>
          <w:szCs w:val="24"/>
        </w:rPr>
        <w:t xml:space="preserve">risten </w:t>
      </w:r>
      <w:r>
        <w:rPr>
          <w:rFonts w:cs="Times New Roman"/>
          <w:szCs w:val="24"/>
        </w:rPr>
        <w:t>for innsending</w:t>
      </w:r>
      <w:r w:rsidR="00572AF1">
        <w:rPr>
          <w:rFonts w:cs="Times New Roman"/>
          <w:szCs w:val="24"/>
        </w:rPr>
        <w:t xml:space="preserve"> av informasjon</w:t>
      </w:r>
      <w:r>
        <w:rPr>
          <w:rFonts w:cs="Times New Roman"/>
          <w:szCs w:val="24"/>
        </w:rPr>
        <w:t xml:space="preserve"> </w:t>
      </w:r>
      <w:r w:rsidR="005D481E" w:rsidRPr="005D481E">
        <w:rPr>
          <w:rFonts w:cs="Times New Roman"/>
          <w:szCs w:val="24"/>
        </w:rPr>
        <w:t>er ett døgn</w:t>
      </w:r>
      <w:r w:rsidR="0025316C">
        <w:rPr>
          <w:rFonts w:cs="Times New Roman"/>
          <w:szCs w:val="24"/>
        </w:rPr>
        <w:t>, men allikevel snares</w:t>
      </w:r>
      <w:r w:rsidR="006E22FE">
        <w:rPr>
          <w:rFonts w:cs="Times New Roman"/>
          <w:szCs w:val="24"/>
        </w:rPr>
        <w:t>t</w:t>
      </w:r>
      <w:r w:rsidR="0025316C">
        <w:rPr>
          <w:rFonts w:cs="Times New Roman"/>
          <w:szCs w:val="24"/>
        </w:rPr>
        <w:t xml:space="preserve"> mulig</w:t>
      </w:r>
      <w:r w:rsidR="005D481E" w:rsidRPr="005D481E">
        <w:rPr>
          <w:rFonts w:cs="Times New Roman"/>
          <w:szCs w:val="24"/>
        </w:rPr>
        <w:t xml:space="preserve">. </w:t>
      </w:r>
      <w:r w:rsidR="0025316C">
        <w:rPr>
          <w:rFonts w:cs="Times New Roman"/>
          <w:szCs w:val="24"/>
        </w:rPr>
        <w:t>F</w:t>
      </w:r>
      <w:r w:rsidR="005D481E" w:rsidRPr="005D481E">
        <w:rPr>
          <w:rFonts w:cs="Times New Roman"/>
          <w:szCs w:val="24"/>
        </w:rPr>
        <w:t xml:space="preserve">risten vil i første rekke være aktuell for letebrønner, da informasjon om plugging av </w:t>
      </w:r>
      <w:r w:rsidR="00800A3D">
        <w:rPr>
          <w:rFonts w:cs="Times New Roman"/>
          <w:szCs w:val="24"/>
        </w:rPr>
        <w:t>injeksjon</w:t>
      </w:r>
      <w:r w:rsidR="0073213F">
        <w:rPr>
          <w:rFonts w:cs="Times New Roman"/>
          <w:szCs w:val="24"/>
        </w:rPr>
        <w:t>s</w:t>
      </w:r>
      <w:r w:rsidR="0073213F" w:rsidRPr="005D481E">
        <w:rPr>
          <w:rFonts w:cs="Times New Roman"/>
          <w:szCs w:val="24"/>
        </w:rPr>
        <w:t xml:space="preserve">brønner </w:t>
      </w:r>
      <w:r w:rsidR="005D481E" w:rsidRPr="005D481E">
        <w:rPr>
          <w:rFonts w:cs="Times New Roman"/>
          <w:szCs w:val="24"/>
        </w:rPr>
        <w:t xml:space="preserve">normalt vil kunne varsles tidligere. </w:t>
      </w:r>
    </w:p>
    <w:p w14:paraId="58F1A95D" w14:textId="4F5A4BC9" w:rsidR="000533C1" w:rsidRDefault="000533C1" w:rsidP="00D76C26">
      <w:pPr>
        <w:spacing w:line="240" w:lineRule="auto"/>
        <w:rPr>
          <w:rFonts w:cs="Times New Roman"/>
          <w:szCs w:val="24"/>
        </w:rPr>
      </w:pPr>
    </w:p>
    <w:p w14:paraId="5B25D3F4" w14:textId="77777777" w:rsidR="00F603F2" w:rsidRDefault="00F603F2">
      <w:pPr>
        <w:rPr>
          <w:rFonts w:eastAsiaTheme="majorEastAsia" w:cs="Times New Roman"/>
          <w:sz w:val="32"/>
          <w:szCs w:val="32"/>
        </w:rPr>
      </w:pPr>
      <w:bookmarkStart w:id="74" w:name="_Toc442180060"/>
      <w:bookmarkStart w:id="75" w:name="_Toc484758163"/>
      <w:r>
        <w:br w:type="page"/>
      </w:r>
    </w:p>
    <w:p w14:paraId="49FB39A3" w14:textId="6730EDF6" w:rsidR="005D481E" w:rsidRPr="00820152" w:rsidRDefault="00F821DD" w:rsidP="004D1756">
      <w:pPr>
        <w:pStyle w:val="Overskrift1"/>
        <w:spacing w:line="240" w:lineRule="auto"/>
        <w:ind w:firstLine="357"/>
        <w:rPr>
          <w:color w:val="auto"/>
        </w:rPr>
      </w:pPr>
      <w:r w:rsidRPr="00820152">
        <w:rPr>
          <w:color w:val="auto"/>
        </w:rPr>
        <w:lastRenderedPageBreak/>
        <w:t xml:space="preserve">Til kapittel </w:t>
      </w:r>
      <w:r w:rsidR="006B675F">
        <w:rPr>
          <w:color w:val="auto"/>
        </w:rPr>
        <w:t>4</w:t>
      </w:r>
      <w:r w:rsidR="003F4F9C">
        <w:rPr>
          <w:color w:val="auto"/>
        </w:rPr>
        <w:t>.</w:t>
      </w:r>
      <w:r w:rsidRPr="00820152">
        <w:rPr>
          <w:color w:val="auto"/>
        </w:rPr>
        <w:t xml:space="preserve"> </w:t>
      </w:r>
      <w:r w:rsidR="008B1990">
        <w:rPr>
          <w:color w:val="auto"/>
        </w:rPr>
        <w:t>Innsendelse av m</w:t>
      </w:r>
      <w:r w:rsidR="005D481E" w:rsidRPr="00820152">
        <w:rPr>
          <w:color w:val="auto"/>
        </w:rPr>
        <w:t xml:space="preserve">ateriale og </w:t>
      </w:r>
      <w:r w:rsidR="00E36656">
        <w:rPr>
          <w:color w:val="auto"/>
        </w:rPr>
        <w:t>dokumentasjon</w:t>
      </w:r>
      <w:bookmarkEnd w:id="74"/>
      <w:bookmarkEnd w:id="75"/>
    </w:p>
    <w:p w14:paraId="36A46ACE" w14:textId="77777777" w:rsidR="00F821DD" w:rsidRPr="00E53094" w:rsidRDefault="00F821DD" w:rsidP="00820152">
      <w:pPr>
        <w:spacing w:line="240" w:lineRule="auto"/>
      </w:pPr>
    </w:p>
    <w:p w14:paraId="45DF0EC9" w14:textId="09294892" w:rsidR="005D481E" w:rsidRPr="00820152" w:rsidRDefault="005D481E" w:rsidP="00820152">
      <w:pPr>
        <w:pStyle w:val="Overskrift2"/>
        <w:spacing w:line="240" w:lineRule="auto"/>
        <w:rPr>
          <w:b/>
          <w:i/>
          <w:color w:val="auto"/>
          <w:sz w:val="24"/>
          <w:szCs w:val="24"/>
        </w:rPr>
      </w:pPr>
      <w:bookmarkStart w:id="76" w:name="_Toc442180061"/>
      <w:r w:rsidRPr="00820152">
        <w:rPr>
          <w:b/>
          <w:color w:val="auto"/>
          <w:sz w:val="24"/>
          <w:szCs w:val="24"/>
        </w:rPr>
        <w:t xml:space="preserve">Til </w:t>
      </w:r>
      <w:r w:rsidR="00F821DD" w:rsidRPr="00820152">
        <w:rPr>
          <w:b/>
          <w:color w:val="auto"/>
          <w:sz w:val="24"/>
          <w:szCs w:val="24"/>
        </w:rPr>
        <w:fldChar w:fldCharType="begin"/>
      </w:r>
      <w:r w:rsidR="00F821DD" w:rsidRPr="00820152">
        <w:rPr>
          <w:b/>
          <w:color w:val="auto"/>
          <w:sz w:val="24"/>
          <w:szCs w:val="24"/>
        </w:rPr>
        <w:instrText xml:space="preserve"> REF _Ref444699880 \r \h </w:instrText>
      </w:r>
      <w:r w:rsidR="008B381E">
        <w:rPr>
          <w:b/>
          <w:color w:val="auto"/>
          <w:sz w:val="24"/>
          <w:szCs w:val="24"/>
        </w:rPr>
        <w:instrText xml:space="preserve"> \* MERGEFORMAT </w:instrText>
      </w:r>
      <w:r w:rsidR="00F821DD" w:rsidRPr="00820152">
        <w:rPr>
          <w:b/>
          <w:color w:val="auto"/>
          <w:sz w:val="24"/>
          <w:szCs w:val="24"/>
        </w:rPr>
      </w:r>
      <w:r w:rsidR="00F821DD" w:rsidRPr="00820152">
        <w:rPr>
          <w:b/>
          <w:color w:val="auto"/>
          <w:sz w:val="24"/>
          <w:szCs w:val="24"/>
        </w:rPr>
        <w:fldChar w:fldCharType="separate"/>
      </w:r>
      <w:r w:rsidR="00D3095A">
        <w:rPr>
          <w:b/>
          <w:color w:val="auto"/>
          <w:sz w:val="24"/>
          <w:szCs w:val="24"/>
        </w:rPr>
        <w:t>§ 23</w:t>
      </w:r>
      <w:r w:rsidR="00F821DD" w:rsidRPr="00820152">
        <w:rPr>
          <w:b/>
          <w:color w:val="auto"/>
          <w:sz w:val="24"/>
          <w:szCs w:val="24"/>
        </w:rPr>
        <w:fldChar w:fldCharType="end"/>
      </w:r>
      <w:r w:rsidR="003F4F9C">
        <w:rPr>
          <w:b/>
          <w:color w:val="auto"/>
          <w:sz w:val="24"/>
          <w:szCs w:val="24"/>
        </w:rPr>
        <w:t xml:space="preserve">. </w:t>
      </w:r>
      <w:r w:rsidR="00F821DD">
        <w:rPr>
          <w:b/>
          <w:i/>
          <w:color w:val="auto"/>
          <w:sz w:val="24"/>
          <w:szCs w:val="24"/>
        </w:rPr>
        <w:t xml:space="preserve"> </w:t>
      </w:r>
      <w:r w:rsidRPr="00820152">
        <w:rPr>
          <w:b/>
          <w:i/>
          <w:color w:val="auto"/>
          <w:sz w:val="24"/>
          <w:szCs w:val="24"/>
        </w:rPr>
        <w:t xml:space="preserve">Innsendelse av materiale og </w:t>
      </w:r>
      <w:r w:rsidR="00A71CD9">
        <w:rPr>
          <w:b/>
          <w:i/>
          <w:color w:val="auto"/>
          <w:sz w:val="24"/>
          <w:szCs w:val="24"/>
        </w:rPr>
        <w:t>dokumentasjon</w:t>
      </w:r>
      <w:r w:rsidR="00A71CD9" w:rsidRPr="00820152">
        <w:rPr>
          <w:b/>
          <w:i/>
          <w:color w:val="auto"/>
          <w:sz w:val="24"/>
          <w:szCs w:val="24"/>
        </w:rPr>
        <w:t xml:space="preserve"> </w:t>
      </w:r>
      <w:r w:rsidRPr="00820152">
        <w:rPr>
          <w:b/>
          <w:i/>
          <w:color w:val="auto"/>
          <w:sz w:val="24"/>
          <w:szCs w:val="24"/>
        </w:rPr>
        <w:t>fra undersøkelse</w:t>
      </w:r>
      <w:r w:rsidR="009A63D3">
        <w:rPr>
          <w:b/>
          <w:i/>
          <w:color w:val="auto"/>
          <w:sz w:val="24"/>
          <w:szCs w:val="24"/>
        </w:rPr>
        <w:t>r</w:t>
      </w:r>
      <w:bookmarkEnd w:id="76"/>
    </w:p>
    <w:p w14:paraId="1947166E" w14:textId="1363D220" w:rsidR="005D481E" w:rsidRPr="005D481E" w:rsidRDefault="005D481E" w:rsidP="00820152">
      <w:pPr>
        <w:spacing w:after="120" w:line="240" w:lineRule="auto"/>
        <w:ind w:firstLine="357"/>
        <w:rPr>
          <w:rFonts w:cs="Times New Roman"/>
          <w:szCs w:val="24"/>
        </w:rPr>
      </w:pPr>
      <w:r w:rsidRPr="005D481E">
        <w:rPr>
          <w:rFonts w:cs="Times New Roman"/>
          <w:szCs w:val="24"/>
        </w:rPr>
        <w:t xml:space="preserve">Denne </w:t>
      </w:r>
      <w:r w:rsidR="00BD779E">
        <w:rPr>
          <w:rFonts w:cs="Times New Roman"/>
          <w:szCs w:val="24"/>
        </w:rPr>
        <w:t>bestemmels</w:t>
      </w:r>
      <w:r w:rsidR="00BD779E" w:rsidRPr="005D481E">
        <w:rPr>
          <w:rFonts w:cs="Times New Roman"/>
          <w:szCs w:val="24"/>
        </w:rPr>
        <w:t xml:space="preserve">en </w:t>
      </w:r>
      <w:r w:rsidRPr="005D481E">
        <w:rPr>
          <w:rFonts w:cs="Times New Roman"/>
          <w:szCs w:val="24"/>
        </w:rPr>
        <w:t>utfyller bestemmelse</w:t>
      </w:r>
      <w:r w:rsidR="00C7590C">
        <w:rPr>
          <w:rFonts w:cs="Times New Roman"/>
          <w:szCs w:val="24"/>
        </w:rPr>
        <w:t>ne</w:t>
      </w:r>
      <w:r w:rsidRPr="005D481E">
        <w:rPr>
          <w:rFonts w:cs="Times New Roman"/>
          <w:szCs w:val="24"/>
        </w:rPr>
        <w:t xml:space="preserve"> i </w:t>
      </w:r>
      <w:r w:rsidR="00C7590C">
        <w:rPr>
          <w:rFonts w:cs="Times New Roman"/>
          <w:szCs w:val="24"/>
        </w:rPr>
        <w:t xml:space="preserve">forskrift om </w:t>
      </w:r>
      <w:r w:rsidR="00C7590C" w:rsidRPr="00273502">
        <w:rPr>
          <w:rFonts w:cs="Times New Roman"/>
          <w:szCs w:val="24"/>
        </w:rPr>
        <w:t>lagring og transport av CO</w:t>
      </w:r>
      <w:r w:rsidR="00C7590C" w:rsidRPr="00B6778E">
        <w:rPr>
          <w:rFonts w:cs="Times New Roman"/>
          <w:szCs w:val="24"/>
          <w:vertAlign w:val="subscript"/>
        </w:rPr>
        <w:t>2</w:t>
      </w:r>
      <w:r w:rsidR="00C7590C" w:rsidRPr="00273502">
        <w:rPr>
          <w:rFonts w:cs="Times New Roman"/>
          <w:szCs w:val="24"/>
        </w:rPr>
        <w:t xml:space="preserve"> på sokkelen § 2-</w:t>
      </w:r>
      <w:r w:rsidR="00C7590C" w:rsidRPr="00B6778E">
        <w:rPr>
          <w:rFonts w:cs="Times New Roman"/>
          <w:szCs w:val="24"/>
        </w:rPr>
        <w:t>6</w:t>
      </w:r>
      <w:r w:rsidRPr="009920DA">
        <w:rPr>
          <w:rFonts w:cs="Times New Roman"/>
          <w:szCs w:val="24"/>
        </w:rPr>
        <w:t>.</w:t>
      </w:r>
    </w:p>
    <w:p w14:paraId="57343288" w14:textId="7780C953" w:rsidR="005D481E" w:rsidRPr="005D481E" w:rsidRDefault="005D481E" w:rsidP="00820152">
      <w:pPr>
        <w:spacing w:after="120" w:line="240" w:lineRule="auto"/>
        <w:ind w:firstLine="357"/>
        <w:rPr>
          <w:rFonts w:cs="Times New Roman"/>
          <w:szCs w:val="24"/>
        </w:rPr>
      </w:pPr>
      <w:r w:rsidRPr="005D481E">
        <w:rPr>
          <w:rFonts w:cs="Times New Roman"/>
          <w:szCs w:val="24"/>
        </w:rPr>
        <w:t xml:space="preserve">Alt materiale og opplysninger leveres i overensstemmelse med Oljedirektoratets formatkrav og spesifikasjoner. Disse kan </w:t>
      </w:r>
      <w:r w:rsidR="00961ED9">
        <w:rPr>
          <w:rFonts w:cs="Times New Roman"/>
          <w:szCs w:val="24"/>
        </w:rPr>
        <w:t xml:space="preserve">finnes på </w:t>
      </w:r>
      <w:r w:rsidRPr="005D481E">
        <w:rPr>
          <w:rFonts w:cs="Times New Roman"/>
          <w:szCs w:val="24"/>
        </w:rPr>
        <w:t xml:space="preserve">Oljedirektoratets internettside, </w:t>
      </w:r>
      <w:hyperlink r:id="rId11" w:history="1">
        <w:r w:rsidR="00B13FD9" w:rsidRPr="00C92E83">
          <w:rPr>
            <w:rStyle w:val="Hyperkobling"/>
            <w:rFonts w:cs="Times New Roman"/>
            <w:szCs w:val="24"/>
          </w:rPr>
          <w:t>www.npd.no</w:t>
        </w:r>
      </w:hyperlink>
    </w:p>
    <w:p w14:paraId="08836A92" w14:textId="15A3E20A" w:rsidR="005D481E" w:rsidRPr="005D481E" w:rsidRDefault="008A61AE" w:rsidP="00820152">
      <w:pPr>
        <w:spacing w:after="120" w:line="240" w:lineRule="auto"/>
        <w:ind w:firstLine="357"/>
        <w:rPr>
          <w:rFonts w:cs="Times New Roman"/>
          <w:szCs w:val="24"/>
        </w:rPr>
      </w:pPr>
      <w:r>
        <w:rPr>
          <w:rFonts w:cs="Times New Roman"/>
          <w:szCs w:val="24"/>
        </w:rPr>
        <w:t>M</w:t>
      </w:r>
      <w:r w:rsidR="005D481E" w:rsidRPr="005D481E">
        <w:rPr>
          <w:rFonts w:cs="Times New Roman"/>
          <w:szCs w:val="24"/>
        </w:rPr>
        <w:t xml:space="preserve">ateriale og opplysninger omtalt i denne </w:t>
      </w:r>
      <w:r w:rsidR="00BD779E">
        <w:rPr>
          <w:rFonts w:cs="Times New Roman"/>
          <w:szCs w:val="24"/>
        </w:rPr>
        <w:t>bestemmelse</w:t>
      </w:r>
      <w:r w:rsidR="00B13FD9">
        <w:rPr>
          <w:rFonts w:cs="Times New Roman"/>
          <w:szCs w:val="24"/>
        </w:rPr>
        <w:t xml:space="preserve"> </w:t>
      </w:r>
      <w:r w:rsidR="005D481E" w:rsidRPr="005D481E">
        <w:rPr>
          <w:rFonts w:cs="Times New Roman"/>
          <w:szCs w:val="24"/>
        </w:rPr>
        <w:t>første ledd bokstav a</w:t>
      </w:r>
      <w:r w:rsidR="00C8182D">
        <w:rPr>
          <w:rFonts w:cs="Times New Roman"/>
          <w:szCs w:val="24"/>
        </w:rPr>
        <w:t xml:space="preserve"> til d</w:t>
      </w:r>
      <w:r w:rsidR="005D481E" w:rsidRPr="005D481E">
        <w:rPr>
          <w:rFonts w:cs="Times New Roman"/>
          <w:szCs w:val="24"/>
        </w:rPr>
        <w:t xml:space="preserve"> sendes til </w:t>
      </w:r>
      <w:r w:rsidR="00572AF1" w:rsidRPr="005D481E">
        <w:rPr>
          <w:rFonts w:cs="Times New Roman"/>
          <w:szCs w:val="24"/>
        </w:rPr>
        <w:t>D</w:t>
      </w:r>
      <w:r w:rsidR="00572AF1">
        <w:rPr>
          <w:rFonts w:cs="Times New Roman"/>
          <w:szCs w:val="24"/>
        </w:rPr>
        <w:t>iskos</w:t>
      </w:r>
      <w:r w:rsidR="005D481E" w:rsidRPr="005D481E">
        <w:rPr>
          <w:rFonts w:cs="Times New Roman"/>
          <w:szCs w:val="24"/>
        </w:rPr>
        <w:t>-databasen</w:t>
      </w:r>
      <w:r>
        <w:rPr>
          <w:rFonts w:cs="Times New Roman"/>
          <w:szCs w:val="24"/>
        </w:rPr>
        <w:t xml:space="preserve"> i henhold til temaveiledning</w:t>
      </w:r>
      <w:r w:rsidR="00C8182D">
        <w:rPr>
          <w:rFonts w:cs="Times New Roman"/>
          <w:szCs w:val="24"/>
        </w:rPr>
        <w:t xml:space="preserve">ene; </w:t>
      </w:r>
      <w:r w:rsidR="00C8182D" w:rsidRPr="00C8182D">
        <w:rPr>
          <w:rFonts w:cs="Times New Roman"/>
          <w:szCs w:val="24"/>
        </w:rPr>
        <w:t>Veiledning for rapportering av geofysiske data («gul bok») og Veiledning for digital rapportering for brønner («blå bok»)</w:t>
      </w:r>
      <w:r w:rsidR="005D481E" w:rsidRPr="005D481E">
        <w:rPr>
          <w:rFonts w:cs="Times New Roman"/>
          <w:szCs w:val="24"/>
        </w:rPr>
        <w:t>.</w:t>
      </w:r>
    </w:p>
    <w:p w14:paraId="349C0A61" w14:textId="4B234996" w:rsidR="005D481E" w:rsidRPr="005D481E" w:rsidRDefault="005D481E" w:rsidP="00820152">
      <w:pPr>
        <w:spacing w:after="120" w:line="240" w:lineRule="auto"/>
        <w:ind w:firstLine="357"/>
        <w:rPr>
          <w:rFonts w:cs="Times New Roman"/>
          <w:szCs w:val="24"/>
        </w:rPr>
      </w:pPr>
      <w:r w:rsidRPr="005D481E">
        <w:rPr>
          <w:rFonts w:cs="Times New Roman"/>
          <w:szCs w:val="24"/>
        </w:rPr>
        <w:t xml:space="preserve">Alt materiale og opplysninger som sendes til </w:t>
      </w:r>
      <w:r w:rsidR="00572AF1" w:rsidRPr="005D481E">
        <w:rPr>
          <w:rFonts w:cs="Times New Roman"/>
          <w:szCs w:val="24"/>
        </w:rPr>
        <w:t>D</w:t>
      </w:r>
      <w:r w:rsidR="00572AF1">
        <w:rPr>
          <w:rFonts w:cs="Times New Roman"/>
          <w:szCs w:val="24"/>
        </w:rPr>
        <w:t>iskos</w:t>
      </w:r>
      <w:r w:rsidRPr="005D481E">
        <w:rPr>
          <w:rFonts w:cs="Times New Roman"/>
          <w:szCs w:val="24"/>
        </w:rPr>
        <w:t>-databasen merkes tydelig, slik at det fremgår at dette er oversendt i henhold til krav fra Oljedirektoratet.</w:t>
      </w:r>
    </w:p>
    <w:p w14:paraId="78EEAC39" w14:textId="4624FC37" w:rsidR="000533C1" w:rsidRDefault="008A61AE" w:rsidP="00820152">
      <w:pPr>
        <w:spacing w:after="120" w:line="240" w:lineRule="auto"/>
        <w:ind w:firstLine="357"/>
        <w:rPr>
          <w:rFonts w:cs="Times New Roman"/>
          <w:szCs w:val="24"/>
        </w:rPr>
      </w:pPr>
      <w:r>
        <w:rPr>
          <w:rFonts w:cs="Times New Roman"/>
          <w:szCs w:val="24"/>
        </w:rPr>
        <w:t>M</w:t>
      </w:r>
      <w:r w:rsidR="005D481E" w:rsidRPr="005D481E">
        <w:rPr>
          <w:rFonts w:cs="Times New Roman"/>
          <w:szCs w:val="24"/>
        </w:rPr>
        <w:t xml:space="preserve">ateriale og opplysninger omtalt i denne </w:t>
      </w:r>
      <w:r w:rsidR="00BD779E">
        <w:rPr>
          <w:rFonts w:cs="Times New Roman"/>
          <w:szCs w:val="24"/>
        </w:rPr>
        <w:t xml:space="preserve">bestemmelse </w:t>
      </w:r>
      <w:r w:rsidR="005D481E" w:rsidRPr="005D481E">
        <w:rPr>
          <w:rFonts w:cs="Times New Roman"/>
          <w:szCs w:val="24"/>
        </w:rPr>
        <w:t xml:space="preserve">første ledd bokstav </w:t>
      </w:r>
      <w:r w:rsidR="00E91B68">
        <w:rPr>
          <w:rFonts w:cs="Times New Roman"/>
          <w:szCs w:val="24"/>
        </w:rPr>
        <w:t>d</w:t>
      </w:r>
      <w:r w:rsidR="001A42C3" w:rsidRPr="005D481E">
        <w:rPr>
          <w:rFonts w:cs="Times New Roman"/>
          <w:szCs w:val="24"/>
        </w:rPr>
        <w:t xml:space="preserve"> </w:t>
      </w:r>
      <w:r w:rsidR="005D481E" w:rsidRPr="005D481E">
        <w:rPr>
          <w:rFonts w:cs="Times New Roman"/>
          <w:szCs w:val="24"/>
        </w:rPr>
        <w:t xml:space="preserve">sendes til Oljedirektoratet. </w:t>
      </w:r>
    </w:p>
    <w:p w14:paraId="51C6F0CE" w14:textId="00EDBA3B" w:rsidR="004518AC" w:rsidRDefault="004518AC" w:rsidP="00820152">
      <w:pPr>
        <w:spacing w:after="120" w:line="240" w:lineRule="auto"/>
        <w:ind w:firstLine="357"/>
        <w:rPr>
          <w:rFonts w:cs="Times New Roman"/>
          <w:szCs w:val="24"/>
        </w:rPr>
      </w:pPr>
      <w:r w:rsidRPr="004518AC">
        <w:rPr>
          <w:rFonts w:cs="Times New Roman"/>
          <w:szCs w:val="24"/>
        </w:rPr>
        <w:t xml:space="preserve">Oljedirektoratet kan etter søknad gi dispensasjon fra kravene til rutinemessig innrapportering av data, jf. </w:t>
      </w:r>
      <w:r>
        <w:rPr>
          <w:rFonts w:cs="Times New Roman"/>
          <w:szCs w:val="24"/>
        </w:rPr>
        <w:t xml:space="preserve">denne </w:t>
      </w:r>
      <w:r w:rsidRPr="004518AC">
        <w:rPr>
          <w:rFonts w:cs="Times New Roman"/>
          <w:szCs w:val="24"/>
        </w:rPr>
        <w:t>forskriften §</w:t>
      </w:r>
      <w:r>
        <w:rPr>
          <w:rFonts w:cs="Times New Roman"/>
          <w:szCs w:val="24"/>
        </w:rPr>
        <w:t xml:space="preserve"> 33</w:t>
      </w:r>
      <w:r w:rsidRPr="004518AC">
        <w:rPr>
          <w:rFonts w:cs="Times New Roman"/>
          <w:szCs w:val="24"/>
        </w:rPr>
        <w:t>. Et evt. fritak for rapporteringsplikten vil forutsette at feltdata og pre-stack-data er tilfredsstillende oppbevart og er lett tilgjengelige for alle som ønsker tilgang til dataene samt at de stammer fra omsettelige undersøkelser. Dersom vilkårene som dispensasjonen er basert på senere faller bort, vil dataene bli krevd innsendt.</w:t>
      </w:r>
    </w:p>
    <w:p w14:paraId="2CDCE135" w14:textId="0B7A69C8" w:rsidR="000533C1" w:rsidRDefault="000533C1">
      <w:pPr>
        <w:spacing w:after="120" w:line="240" w:lineRule="auto"/>
        <w:rPr>
          <w:rFonts w:cs="Times New Roman"/>
          <w:szCs w:val="24"/>
        </w:rPr>
      </w:pPr>
      <w:bookmarkStart w:id="77" w:name="_Toc442180063"/>
      <w:bookmarkEnd w:id="77"/>
    </w:p>
    <w:p w14:paraId="30B88B2B" w14:textId="13EC9F54" w:rsidR="005D481E" w:rsidRPr="00820152" w:rsidRDefault="005D481E" w:rsidP="00820152">
      <w:pPr>
        <w:pStyle w:val="Overskrift2"/>
        <w:spacing w:line="240" w:lineRule="auto"/>
        <w:rPr>
          <w:b/>
          <w:i/>
          <w:szCs w:val="24"/>
        </w:rPr>
      </w:pPr>
      <w:r w:rsidRPr="00820152">
        <w:rPr>
          <w:b/>
          <w:color w:val="auto"/>
          <w:sz w:val="24"/>
          <w:szCs w:val="24"/>
        </w:rPr>
        <w:t xml:space="preserve">Til </w:t>
      </w:r>
      <w:r w:rsidR="00F821DD" w:rsidRPr="00820152">
        <w:rPr>
          <w:b/>
          <w:color w:val="auto"/>
          <w:sz w:val="24"/>
          <w:szCs w:val="24"/>
        </w:rPr>
        <w:fldChar w:fldCharType="begin"/>
      </w:r>
      <w:r w:rsidR="00F821DD" w:rsidRPr="00820152">
        <w:rPr>
          <w:b/>
          <w:color w:val="auto"/>
          <w:sz w:val="24"/>
          <w:szCs w:val="24"/>
        </w:rPr>
        <w:instrText xml:space="preserve"> REF _Ref444699965 \r \h </w:instrText>
      </w:r>
      <w:r w:rsidR="008B381E">
        <w:rPr>
          <w:b/>
          <w:color w:val="auto"/>
          <w:sz w:val="24"/>
          <w:szCs w:val="24"/>
        </w:rPr>
        <w:instrText xml:space="preserve"> \* MERGEFORMAT </w:instrText>
      </w:r>
      <w:r w:rsidR="00F821DD" w:rsidRPr="00820152">
        <w:rPr>
          <w:b/>
          <w:color w:val="auto"/>
          <w:sz w:val="24"/>
          <w:szCs w:val="24"/>
        </w:rPr>
      </w:r>
      <w:r w:rsidR="00F821DD" w:rsidRPr="00820152">
        <w:rPr>
          <w:b/>
          <w:color w:val="auto"/>
          <w:sz w:val="24"/>
          <w:szCs w:val="24"/>
        </w:rPr>
        <w:fldChar w:fldCharType="separate"/>
      </w:r>
      <w:r w:rsidR="00D3095A">
        <w:rPr>
          <w:b/>
          <w:color w:val="auto"/>
          <w:sz w:val="24"/>
          <w:szCs w:val="24"/>
        </w:rPr>
        <w:t>§ 27</w:t>
      </w:r>
      <w:r w:rsidR="00F821DD" w:rsidRPr="00820152">
        <w:rPr>
          <w:b/>
          <w:color w:val="auto"/>
          <w:sz w:val="24"/>
          <w:szCs w:val="24"/>
        </w:rPr>
        <w:fldChar w:fldCharType="end"/>
      </w:r>
      <w:r w:rsidR="003F4F9C">
        <w:rPr>
          <w:b/>
          <w:color w:val="auto"/>
          <w:sz w:val="24"/>
          <w:szCs w:val="24"/>
        </w:rPr>
        <w:t xml:space="preserve">. </w:t>
      </w:r>
      <w:r w:rsidR="00F821DD">
        <w:rPr>
          <w:b/>
          <w:i/>
          <w:color w:val="auto"/>
          <w:sz w:val="24"/>
          <w:szCs w:val="24"/>
        </w:rPr>
        <w:t xml:space="preserve"> </w:t>
      </w:r>
      <w:r w:rsidRPr="00820152">
        <w:rPr>
          <w:b/>
          <w:i/>
          <w:color w:val="auto"/>
          <w:sz w:val="24"/>
          <w:szCs w:val="24"/>
        </w:rPr>
        <w:t>Innsendelse av prøver og preparater fra brønner</w:t>
      </w:r>
    </w:p>
    <w:p w14:paraId="32BFAD17" w14:textId="37026DFC" w:rsidR="005D481E" w:rsidRPr="005D481E" w:rsidRDefault="0033432D" w:rsidP="00820152">
      <w:pPr>
        <w:spacing w:after="120" w:line="240" w:lineRule="auto"/>
        <w:ind w:firstLine="357"/>
        <w:rPr>
          <w:rFonts w:cs="Times New Roman"/>
          <w:szCs w:val="24"/>
        </w:rPr>
      </w:pPr>
      <w:r>
        <w:rPr>
          <w:rFonts w:cs="Times New Roman"/>
          <w:szCs w:val="24"/>
        </w:rPr>
        <w:t>Bestemmelsen</w:t>
      </w:r>
      <w:r w:rsidR="005D481E" w:rsidRPr="005D481E">
        <w:rPr>
          <w:rFonts w:cs="Times New Roman"/>
          <w:szCs w:val="24"/>
        </w:rPr>
        <w:t xml:space="preserve"> må ses i sammenheng med denne forskrift</w:t>
      </w:r>
      <w:r w:rsidR="00E14F80">
        <w:rPr>
          <w:rFonts w:cs="Times New Roman"/>
          <w:szCs w:val="24"/>
        </w:rPr>
        <w:t xml:space="preserve"> </w:t>
      </w:r>
      <w:r w:rsidR="00E14F80">
        <w:rPr>
          <w:rFonts w:cs="Times New Roman"/>
          <w:szCs w:val="24"/>
        </w:rPr>
        <w:fldChar w:fldCharType="begin"/>
      </w:r>
      <w:r w:rsidR="00E14F80">
        <w:rPr>
          <w:rFonts w:cs="Times New Roman"/>
          <w:szCs w:val="24"/>
        </w:rPr>
        <w:instrText xml:space="preserve"> REF _Ref452628821 \r \h </w:instrText>
      </w:r>
      <w:r w:rsidR="00E14F80">
        <w:rPr>
          <w:rFonts w:cs="Times New Roman"/>
          <w:szCs w:val="24"/>
        </w:rPr>
      </w:r>
      <w:r w:rsidR="00E14F80">
        <w:rPr>
          <w:rFonts w:cs="Times New Roman"/>
          <w:szCs w:val="24"/>
        </w:rPr>
        <w:fldChar w:fldCharType="separate"/>
      </w:r>
      <w:r w:rsidR="00D3095A">
        <w:rPr>
          <w:rFonts w:cs="Times New Roman"/>
          <w:szCs w:val="24"/>
        </w:rPr>
        <w:t>§ 16</w:t>
      </w:r>
      <w:r w:rsidR="00E14F80">
        <w:rPr>
          <w:rFonts w:cs="Times New Roman"/>
          <w:szCs w:val="24"/>
        </w:rPr>
        <w:fldChar w:fldCharType="end"/>
      </w:r>
      <w:r w:rsidR="00E14F80">
        <w:rPr>
          <w:rFonts w:cs="Times New Roman"/>
          <w:szCs w:val="24"/>
        </w:rPr>
        <w:t xml:space="preserve"> </w:t>
      </w:r>
      <w:r w:rsidR="005D481E" w:rsidRPr="005D481E">
        <w:rPr>
          <w:rFonts w:cs="Times New Roman"/>
          <w:szCs w:val="24"/>
        </w:rPr>
        <w:t>om geologisk og reservoarteknisk datainnsamling i forbindelse med bore- og brønnaktivitet.</w:t>
      </w:r>
    </w:p>
    <w:p w14:paraId="7E60153B" w14:textId="34AFE873" w:rsidR="005D481E" w:rsidRDefault="005D481E" w:rsidP="00820152">
      <w:pPr>
        <w:spacing w:after="120" w:line="240" w:lineRule="auto"/>
        <w:ind w:firstLine="357"/>
        <w:rPr>
          <w:rFonts w:cs="Times New Roman"/>
          <w:szCs w:val="24"/>
        </w:rPr>
      </w:pPr>
      <w:r w:rsidRPr="005D481E">
        <w:rPr>
          <w:rFonts w:cs="Times New Roman"/>
          <w:szCs w:val="24"/>
        </w:rPr>
        <w:t xml:space="preserve">Alle </w:t>
      </w:r>
      <w:r w:rsidRPr="009920DA">
        <w:rPr>
          <w:rFonts w:cs="Times New Roman"/>
          <w:szCs w:val="24"/>
        </w:rPr>
        <w:t xml:space="preserve">prøvedyp </w:t>
      </w:r>
      <w:r w:rsidR="0033432D" w:rsidRPr="009920DA">
        <w:rPr>
          <w:rFonts w:cs="Times New Roman"/>
          <w:szCs w:val="24"/>
        </w:rPr>
        <w:t xml:space="preserve">skal </w:t>
      </w:r>
      <w:r w:rsidRPr="00246569">
        <w:rPr>
          <w:rFonts w:cs="Times New Roman"/>
          <w:szCs w:val="24"/>
        </w:rPr>
        <w:t xml:space="preserve">oppgis som målt dyp i forhold til boredekket/rotasjonsbordet </w:t>
      </w:r>
      <w:r w:rsidRPr="007C0819">
        <w:rPr>
          <w:rFonts w:cs="Times New Roman"/>
          <w:szCs w:val="24"/>
        </w:rPr>
        <w:t>(RKB). For væskeprøver som blir tatt som nedihulls trykkprøver</w:t>
      </w:r>
      <w:r w:rsidRPr="005D481E">
        <w:rPr>
          <w:rFonts w:cs="Times New Roman"/>
          <w:szCs w:val="24"/>
        </w:rPr>
        <w:t xml:space="preserve"> oppgis dato og navn på prøvetaker både for trykkprøven som tas på boreinnretningen og for senere åpning av/prøvetaking fra trykkprøven i laboratoriet. For væskeprøver er dypintervall det samme som perforeringsintervall. Standard prøveflasker til væskeprøver kan </w:t>
      </w:r>
      <w:r w:rsidRPr="004518AC">
        <w:rPr>
          <w:rFonts w:cs="Times New Roman"/>
          <w:szCs w:val="24"/>
        </w:rPr>
        <w:t>skaffes til veie</w:t>
      </w:r>
      <w:r w:rsidRPr="005D481E">
        <w:rPr>
          <w:rFonts w:cs="Times New Roman"/>
          <w:szCs w:val="24"/>
        </w:rPr>
        <w:t xml:space="preserve"> av Oljedirektoratet. </w:t>
      </w:r>
    </w:p>
    <w:p w14:paraId="23ED8C29" w14:textId="7DEE08BE" w:rsidR="00772CB3" w:rsidRPr="005D481E" w:rsidRDefault="00772CB3" w:rsidP="00820152">
      <w:pPr>
        <w:spacing w:after="120" w:line="240" w:lineRule="auto"/>
        <w:ind w:firstLine="357"/>
        <w:rPr>
          <w:rFonts w:cs="Times New Roman"/>
          <w:szCs w:val="24"/>
        </w:rPr>
      </w:pPr>
      <w:r w:rsidRPr="00772CB3">
        <w:rPr>
          <w:rFonts w:cs="Times New Roman"/>
          <w:szCs w:val="24"/>
        </w:rPr>
        <w:t>Med riggsett menes 10 - 20 gram av alle borekaksprøver i en brønn/brønnbane. Prøvene er vasket og tørket på riggen.</w:t>
      </w:r>
    </w:p>
    <w:p w14:paraId="471B7C62" w14:textId="77777777" w:rsidR="000533C1" w:rsidRDefault="000533C1">
      <w:pPr>
        <w:spacing w:after="120" w:line="240" w:lineRule="auto"/>
        <w:rPr>
          <w:rFonts w:cs="Times New Roman"/>
          <w:szCs w:val="24"/>
        </w:rPr>
      </w:pPr>
    </w:p>
    <w:p w14:paraId="047F9080" w14:textId="77A908B8" w:rsidR="005D481E" w:rsidRPr="00820152" w:rsidRDefault="005D481E" w:rsidP="00820152">
      <w:pPr>
        <w:pStyle w:val="Overskrift2"/>
        <w:spacing w:line="240" w:lineRule="auto"/>
        <w:rPr>
          <w:b/>
          <w:i/>
          <w:color w:val="auto"/>
          <w:sz w:val="24"/>
          <w:szCs w:val="24"/>
        </w:rPr>
      </w:pPr>
      <w:bookmarkStart w:id="78" w:name="_Toc442180064"/>
      <w:r w:rsidRPr="00820152">
        <w:rPr>
          <w:b/>
          <w:color w:val="auto"/>
          <w:sz w:val="24"/>
          <w:szCs w:val="24"/>
        </w:rPr>
        <w:t xml:space="preserve">Til </w:t>
      </w:r>
      <w:r w:rsidR="00F821DD" w:rsidRPr="00820152">
        <w:rPr>
          <w:b/>
          <w:color w:val="auto"/>
          <w:sz w:val="24"/>
          <w:szCs w:val="24"/>
        </w:rPr>
        <w:fldChar w:fldCharType="begin"/>
      </w:r>
      <w:r w:rsidR="00F821DD" w:rsidRPr="00820152">
        <w:rPr>
          <w:b/>
          <w:color w:val="auto"/>
          <w:sz w:val="24"/>
          <w:szCs w:val="24"/>
        </w:rPr>
        <w:instrText xml:space="preserve"> REF _Ref444699992 \r \h </w:instrText>
      </w:r>
      <w:r w:rsidR="008B381E">
        <w:rPr>
          <w:b/>
          <w:color w:val="auto"/>
          <w:sz w:val="24"/>
          <w:szCs w:val="24"/>
        </w:rPr>
        <w:instrText xml:space="preserve"> \* MERGEFORMAT </w:instrText>
      </w:r>
      <w:r w:rsidR="00F821DD" w:rsidRPr="00820152">
        <w:rPr>
          <w:b/>
          <w:color w:val="auto"/>
          <w:sz w:val="24"/>
          <w:szCs w:val="24"/>
        </w:rPr>
      </w:r>
      <w:r w:rsidR="00F821DD" w:rsidRPr="00820152">
        <w:rPr>
          <w:b/>
          <w:color w:val="auto"/>
          <w:sz w:val="24"/>
          <w:szCs w:val="24"/>
        </w:rPr>
        <w:fldChar w:fldCharType="separate"/>
      </w:r>
      <w:r w:rsidR="00D3095A">
        <w:rPr>
          <w:b/>
          <w:color w:val="auto"/>
          <w:sz w:val="24"/>
          <w:szCs w:val="24"/>
        </w:rPr>
        <w:t>§ 28</w:t>
      </w:r>
      <w:r w:rsidR="00F821DD" w:rsidRPr="00820152">
        <w:rPr>
          <w:b/>
          <w:color w:val="auto"/>
          <w:sz w:val="24"/>
          <w:szCs w:val="24"/>
        </w:rPr>
        <w:fldChar w:fldCharType="end"/>
      </w:r>
      <w:r w:rsidR="003F4F9C">
        <w:rPr>
          <w:b/>
          <w:color w:val="auto"/>
          <w:sz w:val="24"/>
          <w:szCs w:val="24"/>
        </w:rPr>
        <w:t xml:space="preserve">. </w:t>
      </w:r>
      <w:r w:rsidR="00F821DD">
        <w:rPr>
          <w:b/>
          <w:i/>
          <w:color w:val="auto"/>
          <w:sz w:val="24"/>
          <w:szCs w:val="24"/>
        </w:rPr>
        <w:t xml:space="preserve"> </w:t>
      </w:r>
      <w:r w:rsidRPr="00820152">
        <w:rPr>
          <w:b/>
          <w:i/>
          <w:color w:val="auto"/>
          <w:sz w:val="24"/>
          <w:szCs w:val="24"/>
        </w:rPr>
        <w:t>Sluttrapportering av geofaglige og reservoartekniske brønndata</w:t>
      </w:r>
      <w:bookmarkEnd w:id="78"/>
    </w:p>
    <w:p w14:paraId="18616AAE" w14:textId="039D8199" w:rsidR="00A71E70" w:rsidRDefault="00A22201" w:rsidP="00820152">
      <w:pPr>
        <w:spacing w:after="120" w:line="240" w:lineRule="auto"/>
        <w:ind w:firstLine="357"/>
        <w:rPr>
          <w:rFonts w:cs="Times New Roman"/>
          <w:szCs w:val="24"/>
        </w:rPr>
      </w:pPr>
      <w:r w:rsidRPr="00A71E70">
        <w:rPr>
          <w:rFonts w:cs="Times New Roman"/>
          <w:szCs w:val="24"/>
        </w:rPr>
        <w:t xml:space="preserve">En </w:t>
      </w:r>
      <w:r>
        <w:rPr>
          <w:rFonts w:cs="Times New Roman"/>
          <w:szCs w:val="24"/>
        </w:rPr>
        <w:t>e</w:t>
      </w:r>
      <w:r w:rsidRPr="00A71E70">
        <w:rPr>
          <w:rFonts w:cs="Times New Roman"/>
          <w:szCs w:val="24"/>
        </w:rPr>
        <w:t xml:space="preserve">valueringsrapport for letebrønner hvor det er </w:t>
      </w:r>
      <w:r>
        <w:rPr>
          <w:rFonts w:cs="Times New Roman"/>
          <w:szCs w:val="24"/>
        </w:rPr>
        <w:t>påvist et undersjøisk reservoar</w:t>
      </w:r>
      <w:r w:rsidRPr="00A71E70">
        <w:rPr>
          <w:rFonts w:cs="Times New Roman"/>
          <w:szCs w:val="24"/>
        </w:rPr>
        <w:t xml:space="preserve"> </w:t>
      </w:r>
      <w:r>
        <w:rPr>
          <w:rFonts w:cs="Times New Roman"/>
          <w:szCs w:val="24"/>
        </w:rPr>
        <w:t xml:space="preserve">skal </w:t>
      </w:r>
      <w:r w:rsidRPr="00A71E70">
        <w:rPr>
          <w:rFonts w:cs="Times New Roman"/>
          <w:szCs w:val="24"/>
        </w:rPr>
        <w:t>sendes til Oljedirektoratet.</w:t>
      </w:r>
      <w:r>
        <w:rPr>
          <w:rFonts w:cs="Times New Roman"/>
          <w:szCs w:val="24"/>
        </w:rPr>
        <w:t xml:space="preserve"> </w:t>
      </w:r>
      <w:r w:rsidR="004518AC" w:rsidRPr="004518AC">
        <w:rPr>
          <w:rFonts w:cs="Times New Roman"/>
          <w:szCs w:val="24"/>
        </w:rPr>
        <w:t xml:space="preserve">For alle typer brønner skal geofaglig og reservoarteknisk sluttrapport samt de digitale data som er nevnt i </w:t>
      </w:r>
      <w:r>
        <w:rPr>
          <w:rFonts w:cs="Times New Roman"/>
          <w:szCs w:val="24"/>
        </w:rPr>
        <w:t>denne bestemmelsen</w:t>
      </w:r>
      <w:r w:rsidRPr="00A22201">
        <w:rPr>
          <w:rFonts w:cs="Times New Roman"/>
          <w:szCs w:val="24"/>
        </w:rPr>
        <w:t xml:space="preserve"> </w:t>
      </w:r>
      <w:r w:rsidRPr="004518AC">
        <w:rPr>
          <w:rFonts w:cs="Times New Roman"/>
          <w:szCs w:val="24"/>
        </w:rPr>
        <w:t>sendes til Diskos-databasen</w:t>
      </w:r>
      <w:r w:rsidR="004518AC" w:rsidRPr="004518AC">
        <w:rPr>
          <w:rFonts w:cs="Times New Roman"/>
          <w:szCs w:val="24"/>
        </w:rPr>
        <w:t xml:space="preserve">, sammen med rapporter om biostratigrafi, geokjemi og andre spesialstudier. </w:t>
      </w:r>
      <w:r w:rsidR="005D481E" w:rsidRPr="005D481E">
        <w:rPr>
          <w:rFonts w:cs="Times New Roman"/>
          <w:szCs w:val="24"/>
        </w:rPr>
        <w:t xml:space="preserve"> </w:t>
      </w:r>
    </w:p>
    <w:p w14:paraId="6197CC53" w14:textId="77777777" w:rsidR="001E3205" w:rsidRDefault="00772CB3" w:rsidP="00820152">
      <w:pPr>
        <w:spacing w:after="120" w:line="240" w:lineRule="auto"/>
        <w:ind w:firstLine="357"/>
        <w:rPr>
          <w:rFonts w:cs="Times New Roman"/>
          <w:szCs w:val="24"/>
        </w:rPr>
      </w:pPr>
      <w:r w:rsidRPr="00772CB3">
        <w:rPr>
          <w:rFonts w:cs="Times New Roman"/>
          <w:szCs w:val="24"/>
        </w:rPr>
        <w:t xml:space="preserve">Alle brønndyp skal gis i forhold til boredekket/rotasjonsbordet (RKB) og loggene skal gis i målt dyp (MD) og sant vertikalt dyp (TVD). Det skal inkluderes opplysninger som gjør det mulig å konvertere fra målt til vertikalt dyp, samt geometrien til brønnbanen. </w:t>
      </w:r>
    </w:p>
    <w:p w14:paraId="557D02D0" w14:textId="17866CF6" w:rsidR="000533C1" w:rsidRDefault="005D481E" w:rsidP="00820152">
      <w:pPr>
        <w:spacing w:after="120" w:line="240" w:lineRule="auto"/>
        <w:ind w:firstLine="357"/>
        <w:rPr>
          <w:rFonts w:cs="Times New Roman"/>
          <w:szCs w:val="24"/>
        </w:rPr>
      </w:pPr>
      <w:r w:rsidRPr="005D481E">
        <w:rPr>
          <w:rFonts w:cs="Times New Roman"/>
          <w:szCs w:val="24"/>
        </w:rPr>
        <w:t xml:space="preserve">I det følgende er normalt innhold i rapportene skissert: </w:t>
      </w:r>
    </w:p>
    <w:p w14:paraId="37E1C16D" w14:textId="2681B753" w:rsidR="005D481E" w:rsidRPr="00F603F2" w:rsidRDefault="005D481E" w:rsidP="00820152">
      <w:pPr>
        <w:spacing w:after="120" w:line="240" w:lineRule="auto"/>
        <w:ind w:firstLine="357"/>
        <w:rPr>
          <w:rFonts w:cs="Times New Roman"/>
          <w:i/>
          <w:szCs w:val="24"/>
          <w:lang w:val="en-US"/>
        </w:rPr>
      </w:pPr>
      <w:r w:rsidRPr="00F603F2">
        <w:rPr>
          <w:rFonts w:cs="Times New Roman"/>
          <w:i/>
          <w:szCs w:val="24"/>
          <w:lang w:val="en-US"/>
        </w:rPr>
        <w:t>Sluttrapport (</w:t>
      </w:r>
      <w:r w:rsidR="00A71E70" w:rsidRPr="00F603F2">
        <w:rPr>
          <w:rFonts w:cs="Times New Roman"/>
          <w:i/>
          <w:szCs w:val="24"/>
          <w:lang w:val="en-US"/>
        </w:rPr>
        <w:t xml:space="preserve">Well Geological Completion - </w:t>
      </w:r>
      <w:r w:rsidRPr="00F603F2">
        <w:rPr>
          <w:rFonts w:cs="Times New Roman"/>
          <w:i/>
          <w:szCs w:val="24"/>
          <w:lang w:val="en-US"/>
        </w:rPr>
        <w:t>Final well report)</w:t>
      </w:r>
    </w:p>
    <w:p w14:paraId="6AC64099" w14:textId="5E4EC94F" w:rsidR="005D481E"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generell</w:t>
      </w:r>
      <w:proofErr w:type="gramEnd"/>
      <w:r w:rsidRPr="00F0296F">
        <w:rPr>
          <w:rFonts w:cs="Times New Roman"/>
          <w:szCs w:val="24"/>
        </w:rPr>
        <w:t xml:space="preserve"> informasjon, brønnens geografiske plassering og hensikt og resultat</w:t>
      </w:r>
      <w:r w:rsidR="006C1C03">
        <w:rPr>
          <w:rFonts w:cs="Times New Roman"/>
          <w:szCs w:val="24"/>
        </w:rPr>
        <w:t xml:space="preserve"> samt endelig boreprogram</w:t>
      </w:r>
      <w:r w:rsidRPr="00F0296F">
        <w:rPr>
          <w:rFonts w:cs="Times New Roman"/>
          <w:szCs w:val="24"/>
        </w:rPr>
        <w:t>,</w:t>
      </w:r>
    </w:p>
    <w:p w14:paraId="2280C2A3" w14:textId="510936B7" w:rsidR="004518AC" w:rsidRPr="004518AC" w:rsidRDefault="004518AC" w:rsidP="004518AC">
      <w:pPr>
        <w:pStyle w:val="Listeavsnitt"/>
        <w:numPr>
          <w:ilvl w:val="0"/>
          <w:numId w:val="12"/>
        </w:numPr>
        <w:rPr>
          <w:rFonts w:cs="Times New Roman"/>
          <w:szCs w:val="24"/>
        </w:rPr>
      </w:pPr>
      <w:proofErr w:type="gramStart"/>
      <w:r w:rsidRPr="004518AC">
        <w:rPr>
          <w:rFonts w:cs="Times New Roman"/>
          <w:szCs w:val="24"/>
        </w:rPr>
        <w:t>en</w:t>
      </w:r>
      <w:proofErr w:type="gramEnd"/>
      <w:r w:rsidRPr="004518AC">
        <w:rPr>
          <w:rFonts w:cs="Times New Roman"/>
          <w:szCs w:val="24"/>
        </w:rPr>
        <w:t xml:space="preserve"> kort oppsummering av selve boreprosessen,</w:t>
      </w:r>
    </w:p>
    <w:p w14:paraId="52A90ACB" w14:textId="0E7E396B"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litostratigrafisk</w:t>
      </w:r>
      <w:proofErr w:type="gramEnd"/>
      <w:r w:rsidRPr="00F0296F">
        <w:rPr>
          <w:rFonts w:cs="Times New Roman"/>
          <w:szCs w:val="24"/>
        </w:rPr>
        <w:t xml:space="preserve"> beskrivelse,</w:t>
      </w:r>
    </w:p>
    <w:p w14:paraId="3A0FE616"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oversikt</w:t>
      </w:r>
      <w:proofErr w:type="gramEnd"/>
      <w:r w:rsidRPr="00F0296F">
        <w:rPr>
          <w:rFonts w:cs="Times New Roman"/>
          <w:szCs w:val="24"/>
        </w:rPr>
        <w:t xml:space="preserve"> over logger, kjerneintervaller og væskeprøver,</w:t>
      </w:r>
    </w:p>
    <w:p w14:paraId="0EFAB9C1"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lastRenderedPageBreak/>
        <w:t>beskrivelse</w:t>
      </w:r>
      <w:proofErr w:type="gramEnd"/>
      <w:r w:rsidRPr="00F0296F">
        <w:rPr>
          <w:rFonts w:cs="Times New Roman"/>
          <w:szCs w:val="24"/>
        </w:rPr>
        <w:t xml:space="preserve"> av konvensjonelle kjerner og sideveggskjerner,</w:t>
      </w:r>
    </w:p>
    <w:p w14:paraId="43B4D9D6"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resultater</w:t>
      </w:r>
      <w:proofErr w:type="gramEnd"/>
      <w:r w:rsidRPr="00F0296F">
        <w:rPr>
          <w:rFonts w:cs="Times New Roman"/>
          <w:szCs w:val="24"/>
        </w:rPr>
        <w:t xml:space="preserve"> fra eventuell testing,</w:t>
      </w:r>
    </w:p>
    <w:p w14:paraId="0C15AD7A"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for</w:t>
      </w:r>
      <w:proofErr w:type="gramEnd"/>
      <w:r w:rsidRPr="00F0296F">
        <w:rPr>
          <w:rFonts w:cs="Times New Roman"/>
          <w:szCs w:val="24"/>
        </w:rPr>
        <w:t xml:space="preserve"> letebrønner: oppdatert prospektkart,</w:t>
      </w:r>
    </w:p>
    <w:p w14:paraId="36ACE6C8"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oversikt</w:t>
      </w:r>
      <w:proofErr w:type="gramEnd"/>
      <w:r w:rsidRPr="00F0296F">
        <w:rPr>
          <w:rFonts w:cs="Times New Roman"/>
          <w:szCs w:val="24"/>
        </w:rPr>
        <w:t xml:space="preserve"> over type boreslam, kommersielt navn, produsent, base (olje/vann), additiver samt en vurdering av boreslammets mulige innvirkning på innsamlede data,</w:t>
      </w:r>
    </w:p>
    <w:p w14:paraId="221E48BF"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digitalt</w:t>
      </w:r>
      <w:proofErr w:type="gramEnd"/>
      <w:r w:rsidRPr="00F0296F">
        <w:rPr>
          <w:rFonts w:cs="Times New Roman"/>
          <w:szCs w:val="24"/>
        </w:rPr>
        <w:t xml:space="preserve"> format av alle geofaglige og reservoartekniske data, der datatype og format følger Oljedirektoratets veiledning om digital rapportering av brønndata, herunder en sammensatt logg (composite-log) med tolkede formasjonstopper i dyp og tid, en trykkevalueringslogg og en formasjonsevalueringslogg,</w:t>
      </w:r>
    </w:p>
    <w:p w14:paraId="7ED982CD" w14:textId="77777777" w:rsidR="005D481E" w:rsidRPr="00F0296F" w:rsidRDefault="005D481E">
      <w:pPr>
        <w:pStyle w:val="Listeavsnitt"/>
        <w:numPr>
          <w:ilvl w:val="0"/>
          <w:numId w:val="12"/>
        </w:numPr>
        <w:spacing w:after="120" w:line="240" w:lineRule="auto"/>
        <w:rPr>
          <w:rFonts w:cs="Times New Roman"/>
          <w:szCs w:val="24"/>
        </w:rPr>
      </w:pPr>
      <w:proofErr w:type="gramStart"/>
      <w:r w:rsidRPr="00F0296F">
        <w:rPr>
          <w:rFonts w:cs="Times New Roman"/>
          <w:szCs w:val="24"/>
        </w:rPr>
        <w:t>temperaturlogger</w:t>
      </w:r>
      <w:proofErr w:type="gramEnd"/>
      <w:r w:rsidRPr="00F0296F">
        <w:rPr>
          <w:rFonts w:cs="Times New Roman"/>
          <w:szCs w:val="24"/>
        </w:rPr>
        <w:t xml:space="preserve"> oppgis med målt og korrigert verdi, samt alle relevante data til bestemmelse av lokale geotermale gradienter i en brønn ved termisk likevekt,</w:t>
      </w:r>
    </w:p>
    <w:p w14:paraId="710C951B" w14:textId="0A51E3A1" w:rsidR="00F0296F" w:rsidRDefault="005D481E" w:rsidP="00820152">
      <w:pPr>
        <w:pStyle w:val="Listeavsnitt"/>
        <w:numPr>
          <w:ilvl w:val="0"/>
          <w:numId w:val="12"/>
        </w:numPr>
        <w:spacing w:after="120" w:line="240" w:lineRule="auto"/>
      </w:pPr>
      <w:proofErr w:type="gramStart"/>
      <w:r w:rsidRPr="00F0296F">
        <w:rPr>
          <w:rFonts w:cs="Times New Roman"/>
          <w:szCs w:val="24"/>
        </w:rPr>
        <w:t>biostratigrafiske</w:t>
      </w:r>
      <w:proofErr w:type="gramEnd"/>
      <w:r w:rsidRPr="00F0296F">
        <w:rPr>
          <w:rFonts w:cs="Times New Roman"/>
          <w:szCs w:val="24"/>
        </w:rPr>
        <w:t xml:space="preserve"> utbredelseskart (range charts</w:t>
      </w:r>
      <w:r w:rsidR="00A6023C">
        <w:rPr>
          <w:rFonts w:cs="Times New Roman"/>
          <w:szCs w:val="24"/>
        </w:rPr>
        <w:t xml:space="preserve">, </w:t>
      </w:r>
      <w:r w:rsidR="00A6023C" w:rsidRPr="00181DA9">
        <w:rPr>
          <w:rFonts w:cs="Times New Roman"/>
          <w:szCs w:val="24"/>
        </w:rPr>
        <w:t>tabell som viser forekomst av fossiler i forhold til prøvedyp</w:t>
      </w:r>
      <w:r w:rsidRPr="00F0296F">
        <w:rPr>
          <w:rFonts w:cs="Times New Roman"/>
          <w:szCs w:val="24"/>
        </w:rPr>
        <w:t>) i digital form legges ved biostratigrafirapporten. Foretrukne filformat er StrataBugs eller S.I.S. (Stratigraphic Information System).</w:t>
      </w:r>
    </w:p>
    <w:p w14:paraId="0AC11D94" w14:textId="05065E70" w:rsidR="005D481E" w:rsidRPr="00AC494F" w:rsidRDefault="00A90A7D" w:rsidP="00820152">
      <w:pPr>
        <w:spacing w:after="120" w:line="240" w:lineRule="auto"/>
        <w:ind w:firstLine="360"/>
        <w:rPr>
          <w:rFonts w:cs="Times New Roman"/>
          <w:i/>
          <w:szCs w:val="24"/>
        </w:rPr>
      </w:pPr>
      <w:r w:rsidRPr="00AC494F">
        <w:rPr>
          <w:rFonts w:cs="Times New Roman"/>
          <w:i/>
          <w:szCs w:val="24"/>
        </w:rPr>
        <w:t>E</w:t>
      </w:r>
      <w:r w:rsidR="005D481E" w:rsidRPr="00AC494F">
        <w:rPr>
          <w:rFonts w:cs="Times New Roman"/>
          <w:i/>
          <w:szCs w:val="24"/>
        </w:rPr>
        <w:t xml:space="preserve">valueringsrapport </w:t>
      </w:r>
      <w:r w:rsidRPr="00AC494F">
        <w:rPr>
          <w:rFonts w:cs="Times New Roman"/>
          <w:i/>
          <w:szCs w:val="24"/>
        </w:rPr>
        <w:t>for påvist undersjøisk reservoar</w:t>
      </w:r>
      <w:r w:rsidR="00A71E70">
        <w:rPr>
          <w:rFonts w:cs="Times New Roman"/>
          <w:i/>
          <w:szCs w:val="24"/>
        </w:rPr>
        <w:t xml:space="preserve"> (</w:t>
      </w:r>
      <w:r w:rsidR="000900DD">
        <w:rPr>
          <w:rFonts w:cs="Times New Roman"/>
          <w:i/>
          <w:szCs w:val="24"/>
        </w:rPr>
        <w:t>Reservoir</w:t>
      </w:r>
      <w:r w:rsidR="00A71E70">
        <w:rPr>
          <w:rFonts w:cs="Times New Roman"/>
          <w:i/>
          <w:szCs w:val="24"/>
        </w:rPr>
        <w:t xml:space="preserve"> Evaluation Report)</w:t>
      </w:r>
    </w:p>
    <w:p w14:paraId="2D98787B" w14:textId="24804BF8" w:rsidR="005D481E" w:rsidRPr="00AC494F" w:rsidRDefault="005D481E" w:rsidP="00820152">
      <w:pPr>
        <w:pStyle w:val="Listeavsnitt"/>
        <w:numPr>
          <w:ilvl w:val="0"/>
          <w:numId w:val="13"/>
        </w:numPr>
        <w:spacing w:after="120" w:line="240" w:lineRule="auto"/>
        <w:ind w:left="1068"/>
        <w:rPr>
          <w:rFonts w:cs="Times New Roman"/>
          <w:szCs w:val="24"/>
        </w:rPr>
      </w:pPr>
      <w:proofErr w:type="gramStart"/>
      <w:r w:rsidRPr="00AC494F">
        <w:rPr>
          <w:rFonts w:cs="Times New Roman"/>
          <w:szCs w:val="24"/>
        </w:rPr>
        <w:t>resultater</w:t>
      </w:r>
      <w:proofErr w:type="gramEnd"/>
      <w:r w:rsidRPr="00AC494F">
        <w:rPr>
          <w:rFonts w:cs="Times New Roman"/>
          <w:szCs w:val="24"/>
        </w:rPr>
        <w:t xml:space="preserve"> av innsamlede data fra testaktivitet. </w:t>
      </w:r>
      <w:r w:rsidR="00AF6CB2">
        <w:rPr>
          <w:rFonts w:cs="Times New Roman"/>
          <w:szCs w:val="24"/>
        </w:rPr>
        <w:t>Rapporten b</w:t>
      </w:r>
      <w:r w:rsidRPr="00AC494F">
        <w:rPr>
          <w:rFonts w:cs="Times New Roman"/>
          <w:szCs w:val="24"/>
        </w:rPr>
        <w:t>ør inneholde relevante testdata som Pi (initielt reservoartrykk) PIi (initiell produktivitetsindeks), S (skinfaktor), permeabilitet, eventuelle væskekontakter, effekter som resultat av stimulering og vurderinger av formasjonsstyrke,</w:t>
      </w:r>
    </w:p>
    <w:p w14:paraId="4D52C59F" w14:textId="1E14609E" w:rsidR="005D481E" w:rsidRPr="00AC494F" w:rsidRDefault="005D481E" w:rsidP="00820152">
      <w:pPr>
        <w:pStyle w:val="Listeavsnitt"/>
        <w:numPr>
          <w:ilvl w:val="0"/>
          <w:numId w:val="13"/>
        </w:numPr>
        <w:spacing w:after="120" w:line="240" w:lineRule="auto"/>
        <w:ind w:left="1068"/>
        <w:rPr>
          <w:rFonts w:cs="Times New Roman"/>
          <w:szCs w:val="24"/>
        </w:rPr>
      </w:pPr>
      <w:proofErr w:type="gramStart"/>
      <w:r w:rsidRPr="00AC494F">
        <w:rPr>
          <w:rFonts w:cs="Times New Roman"/>
          <w:szCs w:val="24"/>
        </w:rPr>
        <w:t>oversikt</w:t>
      </w:r>
      <w:proofErr w:type="gramEnd"/>
      <w:r w:rsidRPr="00AC494F">
        <w:rPr>
          <w:rFonts w:cs="Times New Roman"/>
          <w:szCs w:val="24"/>
        </w:rPr>
        <w:t xml:space="preserve"> over væskeprøver med testintervaller, testnummer, testtype, samt en vurdering av om prøvene er representative for de testede formasjonene,</w:t>
      </w:r>
    </w:p>
    <w:p w14:paraId="7B7454C7" w14:textId="77777777" w:rsidR="005D481E" w:rsidRPr="00AC494F" w:rsidRDefault="005D481E" w:rsidP="00820152">
      <w:pPr>
        <w:pStyle w:val="Listeavsnitt"/>
        <w:numPr>
          <w:ilvl w:val="0"/>
          <w:numId w:val="13"/>
        </w:numPr>
        <w:spacing w:after="120" w:line="240" w:lineRule="auto"/>
        <w:ind w:left="1068"/>
        <w:rPr>
          <w:rFonts w:cs="Times New Roman"/>
          <w:szCs w:val="24"/>
        </w:rPr>
      </w:pPr>
      <w:proofErr w:type="gramStart"/>
      <w:r w:rsidRPr="00AC494F">
        <w:rPr>
          <w:rFonts w:cs="Times New Roman"/>
          <w:szCs w:val="24"/>
        </w:rPr>
        <w:t>geofaglige</w:t>
      </w:r>
      <w:proofErr w:type="gramEnd"/>
      <w:r w:rsidRPr="00AC494F">
        <w:rPr>
          <w:rFonts w:cs="Times New Roman"/>
          <w:szCs w:val="24"/>
        </w:rPr>
        <w:t xml:space="preserve"> og reservoartekniske resultater, herunder</w:t>
      </w:r>
    </w:p>
    <w:p w14:paraId="38E54556" w14:textId="27B55557" w:rsidR="005D481E" w:rsidRPr="00AC494F" w:rsidRDefault="005D481E" w:rsidP="0048337E">
      <w:pPr>
        <w:pStyle w:val="Listeavsnitt"/>
        <w:numPr>
          <w:ilvl w:val="1"/>
          <w:numId w:val="38"/>
        </w:numPr>
        <w:spacing w:after="120" w:line="240" w:lineRule="auto"/>
        <w:rPr>
          <w:rFonts w:cs="Times New Roman"/>
          <w:szCs w:val="24"/>
        </w:rPr>
      </w:pPr>
      <w:proofErr w:type="gramStart"/>
      <w:r w:rsidRPr="00AC494F">
        <w:rPr>
          <w:rFonts w:cs="Times New Roman"/>
          <w:szCs w:val="24"/>
        </w:rPr>
        <w:t>beskrivelse</w:t>
      </w:r>
      <w:proofErr w:type="gramEnd"/>
      <w:r w:rsidRPr="00AC494F">
        <w:rPr>
          <w:rFonts w:cs="Times New Roman"/>
          <w:szCs w:val="24"/>
        </w:rPr>
        <w:t xml:space="preserve"> av metode for petrofysisk analyse</w:t>
      </w:r>
    </w:p>
    <w:p w14:paraId="4EA1D593" w14:textId="410DB578" w:rsidR="005D481E" w:rsidRPr="00AC494F" w:rsidRDefault="005D481E" w:rsidP="0048337E">
      <w:pPr>
        <w:pStyle w:val="Listeavsnitt"/>
        <w:numPr>
          <w:ilvl w:val="1"/>
          <w:numId w:val="38"/>
        </w:numPr>
        <w:spacing w:after="120" w:line="240" w:lineRule="auto"/>
        <w:rPr>
          <w:rFonts w:cs="Times New Roman"/>
          <w:szCs w:val="24"/>
        </w:rPr>
      </w:pPr>
      <w:proofErr w:type="gramStart"/>
      <w:r w:rsidRPr="00AC494F">
        <w:rPr>
          <w:rFonts w:cs="Times New Roman"/>
          <w:szCs w:val="24"/>
        </w:rPr>
        <w:t>reservoargeologisk</w:t>
      </w:r>
      <w:proofErr w:type="gramEnd"/>
      <w:r w:rsidRPr="00AC494F">
        <w:rPr>
          <w:rFonts w:cs="Times New Roman"/>
          <w:szCs w:val="24"/>
        </w:rPr>
        <w:t xml:space="preserve"> oppdatering inkludert oppdaterte seismiske hastighetsfunksjoner</w:t>
      </w:r>
    </w:p>
    <w:p w14:paraId="318B405F" w14:textId="49E6C246" w:rsidR="005D481E" w:rsidRPr="00AC494F" w:rsidRDefault="005D481E" w:rsidP="0048337E">
      <w:pPr>
        <w:pStyle w:val="Listeavsnitt"/>
        <w:numPr>
          <w:ilvl w:val="1"/>
          <w:numId w:val="38"/>
        </w:numPr>
        <w:spacing w:after="120" w:line="240" w:lineRule="auto"/>
        <w:rPr>
          <w:rFonts w:cs="Times New Roman"/>
          <w:szCs w:val="24"/>
        </w:rPr>
      </w:pPr>
      <w:proofErr w:type="gramStart"/>
      <w:r w:rsidRPr="00AC494F">
        <w:rPr>
          <w:rFonts w:cs="Times New Roman"/>
          <w:szCs w:val="24"/>
        </w:rPr>
        <w:t>oppdaterte</w:t>
      </w:r>
      <w:proofErr w:type="gramEnd"/>
      <w:r w:rsidRPr="00AC494F">
        <w:rPr>
          <w:rFonts w:cs="Times New Roman"/>
          <w:szCs w:val="24"/>
        </w:rPr>
        <w:t xml:space="preserve"> dybdekart over strukturer ved vesentlige avvik fra prognosen</w:t>
      </w:r>
    </w:p>
    <w:p w14:paraId="4631396E" w14:textId="6CA9B62A" w:rsidR="005D481E" w:rsidRPr="00AC494F" w:rsidRDefault="005D481E" w:rsidP="0048337E">
      <w:pPr>
        <w:pStyle w:val="Listeavsnitt"/>
        <w:numPr>
          <w:ilvl w:val="1"/>
          <w:numId w:val="38"/>
        </w:numPr>
        <w:spacing w:after="120" w:line="240" w:lineRule="auto"/>
        <w:rPr>
          <w:rFonts w:cs="Times New Roman"/>
          <w:szCs w:val="24"/>
        </w:rPr>
      </w:pPr>
      <w:proofErr w:type="gramStart"/>
      <w:r w:rsidRPr="00AC494F">
        <w:rPr>
          <w:rFonts w:cs="Times New Roman"/>
          <w:szCs w:val="24"/>
        </w:rPr>
        <w:t>resultater</w:t>
      </w:r>
      <w:proofErr w:type="gramEnd"/>
      <w:r w:rsidRPr="00AC494F">
        <w:rPr>
          <w:rFonts w:cs="Times New Roman"/>
          <w:szCs w:val="24"/>
        </w:rPr>
        <w:t xml:space="preserve"> fra PVT-analyser,</w:t>
      </w:r>
    </w:p>
    <w:p w14:paraId="6974FE49" w14:textId="77777777" w:rsidR="005D481E" w:rsidRPr="00AC494F" w:rsidRDefault="005D481E" w:rsidP="00820152">
      <w:pPr>
        <w:pStyle w:val="Listeavsnitt"/>
        <w:numPr>
          <w:ilvl w:val="0"/>
          <w:numId w:val="13"/>
        </w:numPr>
        <w:spacing w:after="120" w:line="240" w:lineRule="auto"/>
        <w:ind w:left="1068"/>
        <w:rPr>
          <w:rFonts w:cs="Times New Roman"/>
          <w:szCs w:val="24"/>
        </w:rPr>
      </w:pPr>
      <w:proofErr w:type="gramStart"/>
      <w:r w:rsidRPr="00AC494F">
        <w:rPr>
          <w:rFonts w:cs="Times New Roman"/>
          <w:szCs w:val="24"/>
        </w:rPr>
        <w:t>resultater</w:t>
      </w:r>
      <w:proofErr w:type="gramEnd"/>
      <w:r w:rsidRPr="00AC494F">
        <w:rPr>
          <w:rFonts w:cs="Times New Roman"/>
          <w:szCs w:val="24"/>
        </w:rPr>
        <w:t xml:space="preserve"> fra kjerneanalyser,</w:t>
      </w:r>
    </w:p>
    <w:p w14:paraId="484C21BE" w14:textId="44D2D813" w:rsidR="005D481E" w:rsidRDefault="005D481E" w:rsidP="00820152">
      <w:pPr>
        <w:pStyle w:val="Listeavsnitt"/>
        <w:numPr>
          <w:ilvl w:val="0"/>
          <w:numId w:val="13"/>
        </w:numPr>
        <w:spacing w:after="120" w:line="240" w:lineRule="auto"/>
        <w:ind w:left="1068"/>
        <w:rPr>
          <w:rFonts w:cs="Times New Roman"/>
          <w:szCs w:val="24"/>
        </w:rPr>
      </w:pPr>
      <w:proofErr w:type="gramStart"/>
      <w:r w:rsidRPr="00AC494F">
        <w:rPr>
          <w:rFonts w:cs="Times New Roman"/>
          <w:szCs w:val="24"/>
        </w:rPr>
        <w:t>størrelse</w:t>
      </w:r>
      <w:proofErr w:type="gramEnd"/>
      <w:r w:rsidRPr="00AC494F">
        <w:rPr>
          <w:rFonts w:cs="Times New Roman"/>
          <w:szCs w:val="24"/>
        </w:rPr>
        <w:t xml:space="preserve"> på eventuel</w:t>
      </w:r>
      <w:r w:rsidR="00750D35" w:rsidRPr="00AC494F">
        <w:rPr>
          <w:rFonts w:cs="Times New Roman"/>
          <w:szCs w:val="24"/>
        </w:rPr>
        <w:t>t</w:t>
      </w:r>
      <w:r w:rsidRPr="00AC494F">
        <w:rPr>
          <w:rFonts w:cs="Times New Roman"/>
          <w:szCs w:val="24"/>
        </w:rPr>
        <w:t xml:space="preserve"> </w:t>
      </w:r>
      <w:r w:rsidR="00750D35" w:rsidRPr="00AC494F">
        <w:rPr>
          <w:rFonts w:cs="Times New Roman"/>
          <w:szCs w:val="24"/>
        </w:rPr>
        <w:t xml:space="preserve">lagringsreservoar </w:t>
      </w:r>
      <w:r w:rsidRPr="00AC494F">
        <w:rPr>
          <w:rFonts w:cs="Times New Roman"/>
          <w:szCs w:val="24"/>
        </w:rPr>
        <w:t>med anslag i P10</w:t>
      </w:r>
      <w:r w:rsidR="000F52A5" w:rsidRPr="00AC494F">
        <w:rPr>
          <w:rFonts w:cs="Times New Roman"/>
          <w:szCs w:val="24"/>
        </w:rPr>
        <w:t>,</w:t>
      </w:r>
      <w:r w:rsidRPr="00AC494F">
        <w:rPr>
          <w:rFonts w:cs="Times New Roman"/>
          <w:szCs w:val="24"/>
        </w:rPr>
        <w:t xml:space="preserve"> P</w:t>
      </w:r>
      <w:r w:rsidR="000F52A5" w:rsidRPr="00AC494F">
        <w:rPr>
          <w:rFonts w:cs="Times New Roman"/>
          <w:szCs w:val="24"/>
        </w:rPr>
        <w:t>50</w:t>
      </w:r>
      <w:r w:rsidRPr="00AC494F">
        <w:rPr>
          <w:rFonts w:cs="Times New Roman"/>
          <w:szCs w:val="24"/>
        </w:rPr>
        <w:t xml:space="preserve"> og P90 så langt det er mulig</w:t>
      </w:r>
      <w:r w:rsidR="0048337E">
        <w:rPr>
          <w:rFonts w:cs="Times New Roman"/>
          <w:szCs w:val="24"/>
        </w:rPr>
        <w:t>,</w:t>
      </w:r>
    </w:p>
    <w:p w14:paraId="6ABACF4D" w14:textId="393C0476" w:rsidR="0048337E" w:rsidRPr="0048337E" w:rsidRDefault="0048337E" w:rsidP="008F55C4">
      <w:pPr>
        <w:pStyle w:val="Listeavsnitt"/>
        <w:numPr>
          <w:ilvl w:val="0"/>
          <w:numId w:val="13"/>
        </w:numPr>
        <w:spacing w:after="120" w:line="240" w:lineRule="auto"/>
        <w:ind w:left="1068"/>
        <w:rPr>
          <w:rFonts w:cs="Times New Roman"/>
          <w:szCs w:val="24"/>
        </w:rPr>
      </w:pPr>
      <w:proofErr w:type="gramStart"/>
      <w:r w:rsidRPr="0048337E">
        <w:rPr>
          <w:rFonts w:cs="Times New Roman"/>
          <w:szCs w:val="24"/>
        </w:rPr>
        <w:t>omriss</w:t>
      </w:r>
      <w:proofErr w:type="gramEnd"/>
      <w:r w:rsidRPr="0048337E">
        <w:rPr>
          <w:rFonts w:cs="Times New Roman"/>
          <w:szCs w:val="24"/>
        </w:rPr>
        <w:t xml:space="preserve"> av forekomstene i shape-fil format basert på P50 (middelverdi)</w:t>
      </w:r>
      <w:r>
        <w:rPr>
          <w:rFonts w:cs="Times New Roman"/>
          <w:szCs w:val="24"/>
        </w:rPr>
        <w:t>.</w:t>
      </w:r>
    </w:p>
    <w:p w14:paraId="2BB74D17" w14:textId="77777777" w:rsidR="00F0296F" w:rsidRDefault="00F0296F" w:rsidP="00B17AF0">
      <w:pPr>
        <w:spacing w:after="120" w:line="240" w:lineRule="auto"/>
        <w:ind w:firstLine="357"/>
        <w:rPr>
          <w:rFonts w:cs="Times New Roman"/>
          <w:szCs w:val="24"/>
        </w:rPr>
      </w:pPr>
    </w:p>
    <w:p w14:paraId="321547BE" w14:textId="1F0572C4" w:rsidR="005D481E" w:rsidRPr="00820152" w:rsidRDefault="005D481E" w:rsidP="00820152">
      <w:pPr>
        <w:pStyle w:val="Overskrift2"/>
        <w:spacing w:line="240" w:lineRule="auto"/>
        <w:rPr>
          <w:b/>
          <w:i/>
          <w:color w:val="auto"/>
          <w:sz w:val="24"/>
          <w:szCs w:val="24"/>
        </w:rPr>
      </w:pPr>
      <w:bookmarkStart w:id="79" w:name="_Toc442180065"/>
      <w:r w:rsidRPr="00820152">
        <w:rPr>
          <w:b/>
          <w:color w:val="auto"/>
          <w:sz w:val="24"/>
          <w:szCs w:val="24"/>
        </w:rPr>
        <w:t xml:space="preserve">Til </w:t>
      </w:r>
      <w:r w:rsidR="00F821DD" w:rsidRPr="00820152">
        <w:rPr>
          <w:b/>
          <w:color w:val="auto"/>
          <w:sz w:val="24"/>
          <w:szCs w:val="24"/>
        </w:rPr>
        <w:fldChar w:fldCharType="begin"/>
      </w:r>
      <w:r w:rsidR="00F821DD" w:rsidRPr="00820152">
        <w:rPr>
          <w:b/>
          <w:color w:val="auto"/>
          <w:sz w:val="24"/>
          <w:szCs w:val="24"/>
        </w:rPr>
        <w:instrText xml:space="preserve"> REF _Ref444700056 \r \h </w:instrText>
      </w:r>
      <w:r w:rsidR="008B381E">
        <w:rPr>
          <w:b/>
          <w:color w:val="auto"/>
          <w:sz w:val="24"/>
          <w:szCs w:val="24"/>
        </w:rPr>
        <w:instrText xml:space="preserve"> \* MERGEFORMAT </w:instrText>
      </w:r>
      <w:r w:rsidR="00F821DD" w:rsidRPr="00820152">
        <w:rPr>
          <w:b/>
          <w:color w:val="auto"/>
          <w:sz w:val="24"/>
          <w:szCs w:val="24"/>
        </w:rPr>
      </w:r>
      <w:r w:rsidR="00F821DD" w:rsidRPr="00820152">
        <w:rPr>
          <w:b/>
          <w:color w:val="auto"/>
          <w:sz w:val="24"/>
          <w:szCs w:val="24"/>
        </w:rPr>
        <w:fldChar w:fldCharType="separate"/>
      </w:r>
      <w:r w:rsidR="00D3095A">
        <w:rPr>
          <w:b/>
          <w:color w:val="auto"/>
          <w:sz w:val="24"/>
          <w:szCs w:val="24"/>
        </w:rPr>
        <w:t>§ 30</w:t>
      </w:r>
      <w:r w:rsidR="00F821DD" w:rsidRPr="00820152">
        <w:rPr>
          <w:b/>
          <w:color w:val="auto"/>
          <w:sz w:val="24"/>
          <w:szCs w:val="24"/>
        </w:rPr>
        <w:fldChar w:fldCharType="end"/>
      </w:r>
      <w:r w:rsidR="003F4F9C">
        <w:rPr>
          <w:b/>
          <w:color w:val="auto"/>
          <w:sz w:val="24"/>
          <w:szCs w:val="24"/>
        </w:rPr>
        <w:t xml:space="preserve">. </w:t>
      </w:r>
      <w:r w:rsidR="00F821DD">
        <w:rPr>
          <w:b/>
          <w:i/>
          <w:color w:val="auto"/>
          <w:sz w:val="24"/>
          <w:szCs w:val="24"/>
        </w:rPr>
        <w:t xml:space="preserve"> </w:t>
      </w:r>
      <w:r w:rsidRPr="00820152">
        <w:rPr>
          <w:b/>
          <w:i/>
          <w:color w:val="auto"/>
          <w:sz w:val="24"/>
          <w:szCs w:val="24"/>
        </w:rPr>
        <w:t xml:space="preserve">Statusrapport </w:t>
      </w:r>
      <w:r w:rsidR="00653635">
        <w:rPr>
          <w:b/>
          <w:i/>
          <w:color w:val="auto"/>
          <w:sz w:val="24"/>
          <w:szCs w:val="24"/>
        </w:rPr>
        <w:t>før</w:t>
      </w:r>
      <w:r w:rsidRPr="00820152">
        <w:rPr>
          <w:b/>
          <w:i/>
          <w:color w:val="auto"/>
          <w:sz w:val="24"/>
          <w:szCs w:val="24"/>
        </w:rPr>
        <w:t xml:space="preserve"> oppstart av </w:t>
      </w:r>
      <w:r w:rsidR="0068532B">
        <w:rPr>
          <w:b/>
          <w:i/>
          <w:color w:val="auto"/>
          <w:sz w:val="24"/>
          <w:szCs w:val="24"/>
        </w:rPr>
        <w:t>injeksjon</w:t>
      </w:r>
      <w:bookmarkEnd w:id="79"/>
      <w:r w:rsidR="00A71CD9">
        <w:rPr>
          <w:b/>
          <w:i/>
          <w:color w:val="auto"/>
          <w:sz w:val="24"/>
          <w:szCs w:val="24"/>
        </w:rPr>
        <w:t xml:space="preserve"> og lagring av CO</w:t>
      </w:r>
      <w:r w:rsidR="00A71CD9" w:rsidRPr="00DA36D8">
        <w:rPr>
          <w:b/>
          <w:i/>
          <w:color w:val="auto"/>
          <w:sz w:val="24"/>
          <w:szCs w:val="24"/>
          <w:vertAlign w:val="subscript"/>
        </w:rPr>
        <w:t>2</w:t>
      </w:r>
    </w:p>
    <w:p w14:paraId="756E1C70" w14:textId="72125A32" w:rsidR="005D481E" w:rsidRPr="005D481E" w:rsidRDefault="005D481E" w:rsidP="00820152">
      <w:pPr>
        <w:spacing w:after="120" w:line="240" w:lineRule="auto"/>
        <w:ind w:firstLine="357"/>
        <w:rPr>
          <w:rFonts w:cs="Times New Roman"/>
          <w:szCs w:val="24"/>
        </w:rPr>
      </w:pPr>
      <w:r w:rsidRPr="005D481E">
        <w:rPr>
          <w:rFonts w:cs="Times New Roman"/>
          <w:szCs w:val="24"/>
        </w:rPr>
        <w:t xml:space="preserve">Rapporten </w:t>
      </w:r>
      <w:r w:rsidR="00A71CD9">
        <w:rPr>
          <w:rFonts w:cs="Times New Roman"/>
          <w:szCs w:val="24"/>
        </w:rPr>
        <w:t>skal</w:t>
      </w:r>
      <w:r w:rsidR="00A71CD9" w:rsidRPr="005D481E">
        <w:rPr>
          <w:rFonts w:cs="Times New Roman"/>
          <w:szCs w:val="24"/>
        </w:rPr>
        <w:t xml:space="preserve"> </w:t>
      </w:r>
      <w:r w:rsidRPr="005D481E">
        <w:rPr>
          <w:rFonts w:cs="Times New Roman"/>
          <w:szCs w:val="24"/>
        </w:rPr>
        <w:t xml:space="preserve">gi myndighetene en statusorientering om </w:t>
      </w:r>
      <w:r w:rsidR="001E554C">
        <w:rPr>
          <w:rFonts w:cs="Times New Roman"/>
          <w:szCs w:val="24"/>
        </w:rPr>
        <w:t>lagrings</w:t>
      </w:r>
      <w:r w:rsidR="001E554C" w:rsidRPr="005D481E">
        <w:rPr>
          <w:rFonts w:cs="Times New Roman"/>
          <w:szCs w:val="24"/>
        </w:rPr>
        <w:t xml:space="preserve">messige </w:t>
      </w:r>
      <w:r w:rsidRPr="005D481E">
        <w:rPr>
          <w:rFonts w:cs="Times New Roman"/>
          <w:szCs w:val="24"/>
        </w:rPr>
        <w:t xml:space="preserve">forhold ved oppstartstidspunktet med vekt på endringer i datagrunnlag og eventuelle tiltak i forhold til de opprinnelige planer. Rapporten vil også gi grunnlag for å vurdere det fremtidige </w:t>
      </w:r>
      <w:r w:rsidR="00750D35">
        <w:rPr>
          <w:rFonts w:cs="Times New Roman"/>
          <w:szCs w:val="24"/>
        </w:rPr>
        <w:t>injeksjons</w:t>
      </w:r>
      <w:r w:rsidR="00750D35" w:rsidRPr="005D481E">
        <w:rPr>
          <w:rFonts w:cs="Times New Roman"/>
          <w:szCs w:val="24"/>
        </w:rPr>
        <w:t xml:space="preserve">forløp </w:t>
      </w:r>
      <w:r w:rsidRPr="005D481E">
        <w:rPr>
          <w:rFonts w:cs="Times New Roman"/>
          <w:szCs w:val="24"/>
        </w:rPr>
        <w:t xml:space="preserve">for </w:t>
      </w:r>
      <w:r w:rsidR="00750D35">
        <w:rPr>
          <w:rFonts w:cs="Times New Roman"/>
          <w:szCs w:val="24"/>
        </w:rPr>
        <w:t>lagringslokaliteten</w:t>
      </w:r>
      <w:r w:rsidRPr="005D481E">
        <w:rPr>
          <w:rFonts w:cs="Times New Roman"/>
          <w:szCs w:val="24"/>
        </w:rPr>
        <w:t xml:space="preserve">. </w:t>
      </w:r>
    </w:p>
    <w:p w14:paraId="00EC40FB" w14:textId="77777777" w:rsidR="00F0296F" w:rsidRDefault="00F0296F">
      <w:pPr>
        <w:spacing w:after="120" w:line="240" w:lineRule="auto"/>
        <w:rPr>
          <w:rFonts w:cs="Times New Roman"/>
          <w:szCs w:val="24"/>
        </w:rPr>
      </w:pPr>
    </w:p>
    <w:p w14:paraId="3B19F633" w14:textId="77777777" w:rsidR="00F0296F" w:rsidRDefault="00F0296F">
      <w:pPr>
        <w:spacing w:after="120" w:line="240" w:lineRule="auto"/>
        <w:rPr>
          <w:rFonts w:cs="Times New Roman"/>
          <w:szCs w:val="24"/>
        </w:rPr>
      </w:pPr>
    </w:p>
    <w:p w14:paraId="3996A64E" w14:textId="77777777" w:rsidR="00950E27" w:rsidRDefault="00950E27">
      <w:pPr>
        <w:spacing w:after="120" w:line="240" w:lineRule="auto"/>
        <w:rPr>
          <w:rFonts w:cs="Times New Roman"/>
          <w:szCs w:val="24"/>
        </w:rPr>
      </w:pPr>
    </w:p>
    <w:p w14:paraId="5DDAAFDA" w14:textId="77777777" w:rsidR="00FC43FF" w:rsidRPr="005D481E" w:rsidRDefault="00FC43FF">
      <w:pPr>
        <w:spacing w:after="120" w:line="240" w:lineRule="auto"/>
        <w:rPr>
          <w:rFonts w:cs="Times New Roman"/>
          <w:szCs w:val="24"/>
        </w:rPr>
      </w:pPr>
    </w:p>
    <w:sectPr w:rsidR="00FC43FF" w:rsidRPr="005D481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0036" w14:textId="77777777" w:rsidR="0063241B" w:rsidRDefault="0063241B" w:rsidP="001E3B13">
      <w:pPr>
        <w:spacing w:after="0" w:line="240" w:lineRule="auto"/>
      </w:pPr>
      <w:r>
        <w:separator/>
      </w:r>
    </w:p>
  </w:endnote>
  <w:endnote w:type="continuationSeparator" w:id="0">
    <w:p w14:paraId="4ED3AB0E" w14:textId="77777777" w:rsidR="0063241B" w:rsidRDefault="0063241B" w:rsidP="001E3B13">
      <w:pPr>
        <w:spacing w:after="0" w:line="240" w:lineRule="auto"/>
      </w:pPr>
      <w:r>
        <w:continuationSeparator/>
      </w:r>
    </w:p>
  </w:endnote>
  <w:endnote w:type="continuationNotice" w:id="1">
    <w:p w14:paraId="6730F4CD" w14:textId="77777777" w:rsidR="0063241B" w:rsidRDefault="00632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6F84" w14:textId="77777777" w:rsidR="000A79A9" w:rsidRDefault="000A79A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695970"/>
      <w:docPartObj>
        <w:docPartGallery w:val="Page Numbers (Bottom of Page)"/>
        <w:docPartUnique/>
      </w:docPartObj>
    </w:sdtPr>
    <w:sdtEndPr/>
    <w:sdtContent>
      <w:p w14:paraId="14940646" w14:textId="08608EA0" w:rsidR="0063241B" w:rsidRDefault="0063241B">
        <w:pPr>
          <w:pStyle w:val="Bunntekst"/>
          <w:jc w:val="center"/>
        </w:pPr>
        <w:r>
          <w:fldChar w:fldCharType="begin"/>
        </w:r>
        <w:r>
          <w:instrText>PAGE   \* MERGEFORMAT</w:instrText>
        </w:r>
        <w:r>
          <w:fldChar w:fldCharType="separate"/>
        </w:r>
        <w:r w:rsidR="000A79A9">
          <w:rPr>
            <w:noProof/>
          </w:rPr>
          <w:t>17</w:t>
        </w:r>
        <w:r>
          <w:fldChar w:fldCharType="end"/>
        </w:r>
      </w:p>
    </w:sdtContent>
  </w:sdt>
  <w:p w14:paraId="6DFFD6A9" w14:textId="77777777" w:rsidR="0063241B" w:rsidRDefault="0063241B">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9965" w14:textId="77777777" w:rsidR="000A79A9" w:rsidRDefault="000A79A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A583" w14:textId="77777777" w:rsidR="0063241B" w:rsidRDefault="0063241B" w:rsidP="001E3B13">
      <w:pPr>
        <w:spacing w:after="0" w:line="240" w:lineRule="auto"/>
      </w:pPr>
      <w:r>
        <w:separator/>
      </w:r>
    </w:p>
  </w:footnote>
  <w:footnote w:type="continuationSeparator" w:id="0">
    <w:p w14:paraId="7C186C7E" w14:textId="77777777" w:rsidR="0063241B" w:rsidRDefault="0063241B" w:rsidP="001E3B13">
      <w:pPr>
        <w:spacing w:after="0" w:line="240" w:lineRule="auto"/>
      </w:pPr>
      <w:r>
        <w:continuationSeparator/>
      </w:r>
    </w:p>
  </w:footnote>
  <w:footnote w:type="continuationNotice" w:id="1">
    <w:p w14:paraId="395B50EB" w14:textId="77777777" w:rsidR="0063241B" w:rsidRDefault="006324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FC1E" w14:textId="77777777" w:rsidR="000A79A9" w:rsidRDefault="000A79A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2A0D" w14:textId="77777777" w:rsidR="000A79A9" w:rsidRDefault="000A79A9">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B5CB" w14:textId="77777777" w:rsidR="000A79A9" w:rsidRDefault="000A79A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D74"/>
    <w:multiLevelType w:val="hybridMultilevel"/>
    <w:tmpl w:val="D180C990"/>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4E64A326">
      <w:numFmt w:val="bullet"/>
      <w:lvlText w:val="-"/>
      <w:lvlJc w:val="left"/>
      <w:pPr>
        <w:ind w:left="2553" w:hanging="225"/>
      </w:pPr>
      <w:rPr>
        <w:rFonts w:ascii="Times New Roman" w:eastAsiaTheme="minorHAnsi" w:hAnsi="Times New Roman" w:cs="Times New Roman" w:hint="default"/>
      </w:r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C44376A"/>
    <w:multiLevelType w:val="hybridMultilevel"/>
    <w:tmpl w:val="6FAE00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33ED5"/>
    <w:multiLevelType w:val="hybridMultilevel"/>
    <w:tmpl w:val="68ECC0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61432B"/>
    <w:multiLevelType w:val="hybridMultilevel"/>
    <w:tmpl w:val="1FC4F89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17170662"/>
    <w:multiLevelType w:val="hybridMultilevel"/>
    <w:tmpl w:val="127C6E5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1E293E46"/>
    <w:multiLevelType w:val="hybridMultilevel"/>
    <w:tmpl w:val="2F8ECC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1212894"/>
    <w:multiLevelType w:val="hybridMultilevel"/>
    <w:tmpl w:val="EA5C92EC"/>
    <w:lvl w:ilvl="0" w:tplc="04140017">
      <w:start w:val="1"/>
      <w:numFmt w:val="lowerLetter"/>
      <w:lvlText w:val="%1)"/>
      <w:lvlJc w:val="left"/>
      <w:pPr>
        <w:ind w:left="354" w:hanging="360"/>
      </w:pPr>
      <w:rPr>
        <w:rFonts w:hint="default"/>
      </w:rPr>
    </w:lvl>
    <w:lvl w:ilvl="1" w:tplc="04140019" w:tentative="1">
      <w:start w:val="1"/>
      <w:numFmt w:val="lowerLetter"/>
      <w:lvlText w:val="%2."/>
      <w:lvlJc w:val="left"/>
      <w:pPr>
        <w:ind w:left="1074" w:hanging="360"/>
      </w:pPr>
    </w:lvl>
    <w:lvl w:ilvl="2" w:tplc="0414001B" w:tentative="1">
      <w:start w:val="1"/>
      <w:numFmt w:val="lowerRoman"/>
      <w:lvlText w:val="%3."/>
      <w:lvlJc w:val="right"/>
      <w:pPr>
        <w:ind w:left="1794" w:hanging="180"/>
      </w:pPr>
    </w:lvl>
    <w:lvl w:ilvl="3" w:tplc="0414000F" w:tentative="1">
      <w:start w:val="1"/>
      <w:numFmt w:val="decimal"/>
      <w:lvlText w:val="%4."/>
      <w:lvlJc w:val="left"/>
      <w:pPr>
        <w:ind w:left="2514" w:hanging="360"/>
      </w:pPr>
    </w:lvl>
    <w:lvl w:ilvl="4" w:tplc="04140019" w:tentative="1">
      <w:start w:val="1"/>
      <w:numFmt w:val="lowerLetter"/>
      <w:lvlText w:val="%5."/>
      <w:lvlJc w:val="left"/>
      <w:pPr>
        <w:ind w:left="3234" w:hanging="360"/>
      </w:pPr>
    </w:lvl>
    <w:lvl w:ilvl="5" w:tplc="0414001B" w:tentative="1">
      <w:start w:val="1"/>
      <w:numFmt w:val="lowerRoman"/>
      <w:lvlText w:val="%6."/>
      <w:lvlJc w:val="right"/>
      <w:pPr>
        <w:ind w:left="3954" w:hanging="180"/>
      </w:pPr>
    </w:lvl>
    <w:lvl w:ilvl="6" w:tplc="0414000F" w:tentative="1">
      <w:start w:val="1"/>
      <w:numFmt w:val="decimal"/>
      <w:lvlText w:val="%7."/>
      <w:lvlJc w:val="left"/>
      <w:pPr>
        <w:ind w:left="4674" w:hanging="360"/>
      </w:pPr>
    </w:lvl>
    <w:lvl w:ilvl="7" w:tplc="04140019" w:tentative="1">
      <w:start w:val="1"/>
      <w:numFmt w:val="lowerLetter"/>
      <w:lvlText w:val="%8."/>
      <w:lvlJc w:val="left"/>
      <w:pPr>
        <w:ind w:left="5394" w:hanging="360"/>
      </w:pPr>
    </w:lvl>
    <w:lvl w:ilvl="8" w:tplc="0414001B" w:tentative="1">
      <w:start w:val="1"/>
      <w:numFmt w:val="lowerRoman"/>
      <w:lvlText w:val="%9."/>
      <w:lvlJc w:val="right"/>
      <w:pPr>
        <w:ind w:left="6114" w:hanging="180"/>
      </w:pPr>
    </w:lvl>
  </w:abstractNum>
  <w:abstractNum w:abstractNumId="7" w15:restartNumberingAfterBreak="0">
    <w:nsid w:val="217A7792"/>
    <w:multiLevelType w:val="hybridMultilevel"/>
    <w:tmpl w:val="EDA43D88"/>
    <w:lvl w:ilvl="0" w:tplc="04140001">
      <w:start w:val="1"/>
      <w:numFmt w:val="bullet"/>
      <w:lvlText w:val=""/>
      <w:lvlJc w:val="left"/>
      <w:pPr>
        <w:ind w:left="720" w:hanging="360"/>
      </w:pPr>
      <w:rPr>
        <w:rFonts w:ascii="Symbol" w:hAnsi="Symbol" w:hint="default"/>
      </w:rPr>
    </w:lvl>
    <w:lvl w:ilvl="1" w:tplc="48AEA378">
      <w:start w:val="1"/>
      <w:numFmt w:val="bullet"/>
      <w:lvlText w:val="-"/>
      <w:lvlJc w:val="left"/>
      <w:pPr>
        <w:ind w:left="1440" w:hanging="360"/>
      </w:pPr>
      <w:rPr>
        <w:rFonts w:ascii="Times New Roman" w:hAnsi="Times New Roman" w:cs="Times New Roman"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DA3536"/>
    <w:multiLevelType w:val="hybridMultilevel"/>
    <w:tmpl w:val="2C949A6C"/>
    <w:lvl w:ilvl="0" w:tplc="55CE1C3C">
      <w:start w:val="1"/>
      <w:numFmt w:val="decimal"/>
      <w:lvlText w:val="§ %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231750B7"/>
    <w:multiLevelType w:val="hybridMultilevel"/>
    <w:tmpl w:val="D150A99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A0674A0"/>
    <w:multiLevelType w:val="hybridMultilevel"/>
    <w:tmpl w:val="DC30B50E"/>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F714623"/>
    <w:multiLevelType w:val="hybridMultilevel"/>
    <w:tmpl w:val="66EE50DA"/>
    <w:lvl w:ilvl="0" w:tplc="873A437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349B4F33"/>
    <w:multiLevelType w:val="hybridMultilevel"/>
    <w:tmpl w:val="0E5AD2F8"/>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35716FFD"/>
    <w:multiLevelType w:val="hybridMultilevel"/>
    <w:tmpl w:val="25CEC9FE"/>
    <w:lvl w:ilvl="0" w:tplc="48AEA378">
      <w:start w:val="1"/>
      <w:numFmt w:val="bullet"/>
      <w:lvlText w:val="-"/>
      <w:lvlJc w:val="left"/>
      <w:pPr>
        <w:ind w:left="1068" w:hanging="360"/>
      </w:pPr>
      <w:rPr>
        <w:rFonts w:ascii="Times New Roman" w:hAnsi="Times New Roman" w:cs="Times New Roman" w:hint="default"/>
      </w:rPr>
    </w:lvl>
    <w:lvl w:ilvl="1" w:tplc="04140003">
      <w:start w:val="1"/>
      <w:numFmt w:val="bullet"/>
      <w:lvlText w:val="o"/>
      <w:lvlJc w:val="left"/>
      <w:pPr>
        <w:ind w:left="1788" w:hanging="360"/>
      </w:pPr>
      <w:rPr>
        <w:rFonts w:ascii="Courier New" w:hAnsi="Courier New" w:cs="Courier New" w:hint="default"/>
      </w:rPr>
    </w:lvl>
    <w:lvl w:ilvl="2" w:tplc="48AEA378">
      <w:start w:val="1"/>
      <w:numFmt w:val="bullet"/>
      <w:lvlText w:val="-"/>
      <w:lvlJc w:val="left"/>
      <w:pPr>
        <w:ind w:left="2508" w:hanging="360"/>
      </w:pPr>
      <w:rPr>
        <w:rFonts w:ascii="Times New Roman" w:hAnsi="Times New Roman"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381072B0"/>
    <w:multiLevelType w:val="hybridMultilevel"/>
    <w:tmpl w:val="507AB254"/>
    <w:lvl w:ilvl="0" w:tplc="E8A8FB0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15:restartNumberingAfterBreak="0">
    <w:nsid w:val="39826055"/>
    <w:multiLevelType w:val="hybridMultilevel"/>
    <w:tmpl w:val="72C801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3A6449F8"/>
    <w:multiLevelType w:val="hybridMultilevel"/>
    <w:tmpl w:val="E8ACA360"/>
    <w:lvl w:ilvl="0" w:tplc="04140017">
      <w:start w:val="1"/>
      <w:numFmt w:val="lowerLetter"/>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17" w15:restartNumberingAfterBreak="0">
    <w:nsid w:val="3B7F35BF"/>
    <w:multiLevelType w:val="hybridMultilevel"/>
    <w:tmpl w:val="5540DEA2"/>
    <w:lvl w:ilvl="0" w:tplc="48AEA378">
      <w:start w:val="1"/>
      <w:numFmt w:val="bullet"/>
      <w:lvlText w:val="-"/>
      <w:lvlJc w:val="left"/>
      <w:pPr>
        <w:ind w:left="1068" w:hanging="360"/>
      </w:pPr>
      <w:rPr>
        <w:rFonts w:ascii="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F6F35E8"/>
    <w:multiLevelType w:val="hybridMultilevel"/>
    <w:tmpl w:val="A75844BA"/>
    <w:lvl w:ilvl="0" w:tplc="9C04EAD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425F71F3"/>
    <w:multiLevelType w:val="hybridMultilevel"/>
    <w:tmpl w:val="B27824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3111E5B"/>
    <w:multiLevelType w:val="hybridMultilevel"/>
    <w:tmpl w:val="4DD2FF48"/>
    <w:lvl w:ilvl="0" w:tplc="05247C90">
      <w:start w:val="1"/>
      <w:numFmt w:val="decimal"/>
      <w:pStyle w:val="Paragrafer"/>
      <w:lvlText w:val="§ %1."/>
      <w:lvlJc w:val="left"/>
      <w:pPr>
        <w:ind w:left="5889"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466F5D3E"/>
    <w:multiLevelType w:val="hybridMultilevel"/>
    <w:tmpl w:val="AF92066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47210786"/>
    <w:multiLevelType w:val="hybridMultilevel"/>
    <w:tmpl w:val="F446BC1A"/>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4A277643"/>
    <w:multiLevelType w:val="hybridMultilevel"/>
    <w:tmpl w:val="CC2E8D96"/>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D295AFF"/>
    <w:multiLevelType w:val="hybridMultilevel"/>
    <w:tmpl w:val="E5D0D7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6E83B4A"/>
    <w:multiLevelType w:val="hybridMultilevel"/>
    <w:tmpl w:val="A4BA0818"/>
    <w:lvl w:ilvl="0" w:tplc="55CE1C3C">
      <w:start w:val="1"/>
      <w:numFmt w:val="decimal"/>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79F4377"/>
    <w:multiLevelType w:val="hybridMultilevel"/>
    <w:tmpl w:val="F49A42A0"/>
    <w:lvl w:ilvl="0" w:tplc="04140017">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7" w15:restartNumberingAfterBreak="0">
    <w:nsid w:val="5E3F52BF"/>
    <w:multiLevelType w:val="hybridMultilevel"/>
    <w:tmpl w:val="BD5AC8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605F2F"/>
    <w:multiLevelType w:val="hybridMultilevel"/>
    <w:tmpl w:val="6D6A0E6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9" w15:restartNumberingAfterBreak="0">
    <w:nsid w:val="5FBF708A"/>
    <w:multiLevelType w:val="hybridMultilevel"/>
    <w:tmpl w:val="862EF7A4"/>
    <w:lvl w:ilvl="0" w:tplc="EA52F10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0" w15:restartNumberingAfterBreak="0">
    <w:nsid w:val="616A6110"/>
    <w:multiLevelType w:val="hybridMultilevel"/>
    <w:tmpl w:val="C6C402F4"/>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31" w15:restartNumberingAfterBreak="0">
    <w:nsid w:val="671C6D75"/>
    <w:multiLevelType w:val="hybridMultilevel"/>
    <w:tmpl w:val="B58EA5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13C4EA3"/>
    <w:multiLevelType w:val="hybridMultilevel"/>
    <w:tmpl w:val="951837F8"/>
    <w:lvl w:ilvl="0" w:tplc="B4F0CCEA">
      <w:start w:val="1"/>
      <w:numFmt w:val="lowerLetter"/>
      <w:lvlText w:val="%1)"/>
      <w:lvlJc w:val="left"/>
      <w:pPr>
        <w:ind w:left="1068" w:hanging="360"/>
      </w:pPr>
      <w:rPr>
        <w:i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3" w15:restartNumberingAfterBreak="0">
    <w:nsid w:val="733A3C69"/>
    <w:multiLevelType w:val="hybridMultilevel"/>
    <w:tmpl w:val="AFEA4B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4" w15:restartNumberingAfterBreak="0">
    <w:nsid w:val="75D65A23"/>
    <w:multiLevelType w:val="hybridMultilevel"/>
    <w:tmpl w:val="4AD8C5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AFA2AA6"/>
    <w:multiLevelType w:val="hybridMultilevel"/>
    <w:tmpl w:val="C1767228"/>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C230E81"/>
    <w:multiLevelType w:val="hybridMultilevel"/>
    <w:tmpl w:val="17903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E9B51AF"/>
    <w:multiLevelType w:val="hybridMultilevel"/>
    <w:tmpl w:val="D77E8384"/>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2"/>
  </w:num>
  <w:num w:numId="2">
    <w:abstractNumId w:val="34"/>
  </w:num>
  <w:num w:numId="3">
    <w:abstractNumId w:val="31"/>
  </w:num>
  <w:num w:numId="4">
    <w:abstractNumId w:val="9"/>
  </w:num>
  <w:num w:numId="5">
    <w:abstractNumId w:val="1"/>
  </w:num>
  <w:num w:numId="6">
    <w:abstractNumId w:val="5"/>
  </w:num>
  <w:num w:numId="7">
    <w:abstractNumId w:val="27"/>
  </w:num>
  <w:num w:numId="8">
    <w:abstractNumId w:val="23"/>
  </w:num>
  <w:num w:numId="9">
    <w:abstractNumId w:val="28"/>
  </w:num>
  <w:num w:numId="10">
    <w:abstractNumId w:val="22"/>
  </w:num>
  <w:num w:numId="11">
    <w:abstractNumId w:val="11"/>
  </w:num>
  <w:num w:numId="12">
    <w:abstractNumId w:val="15"/>
  </w:num>
  <w:num w:numId="13">
    <w:abstractNumId w:val="24"/>
  </w:num>
  <w:num w:numId="14">
    <w:abstractNumId w:val="32"/>
  </w:num>
  <w:num w:numId="15">
    <w:abstractNumId w:val="4"/>
  </w:num>
  <w:num w:numId="16">
    <w:abstractNumId w:val="25"/>
  </w:num>
  <w:num w:numId="17">
    <w:abstractNumId w:val="20"/>
  </w:num>
  <w:num w:numId="18">
    <w:abstractNumId w:val="8"/>
  </w:num>
  <w:num w:numId="19">
    <w:abstractNumId w:val="19"/>
  </w:num>
  <w:num w:numId="20">
    <w:abstractNumId w:val="29"/>
  </w:num>
  <w:num w:numId="21">
    <w:abstractNumId w:val="0"/>
  </w:num>
  <w:num w:numId="22">
    <w:abstractNumId w:val="26"/>
  </w:num>
  <w:num w:numId="23">
    <w:abstractNumId w:val="14"/>
  </w:num>
  <w:num w:numId="24">
    <w:abstractNumId w:val="33"/>
  </w:num>
  <w:num w:numId="25">
    <w:abstractNumId w:val="18"/>
  </w:num>
  <w:num w:numId="26">
    <w:abstractNumId w:val="6"/>
  </w:num>
  <w:num w:numId="27">
    <w:abstractNumId w:val="16"/>
  </w:num>
  <w:num w:numId="28">
    <w:abstractNumId w:val="30"/>
  </w:num>
  <w:num w:numId="29">
    <w:abstractNumId w:val="21"/>
  </w:num>
  <w:num w:numId="30">
    <w:abstractNumId w:val="36"/>
  </w:num>
  <w:num w:numId="31">
    <w:abstractNumId w:val="2"/>
  </w:num>
  <w:num w:numId="32">
    <w:abstractNumId w:val="35"/>
  </w:num>
  <w:num w:numId="33">
    <w:abstractNumId w:val="3"/>
  </w:num>
  <w:num w:numId="34">
    <w:abstractNumId w:val="37"/>
  </w:num>
  <w:num w:numId="35">
    <w:abstractNumId w:val="10"/>
  </w:num>
  <w:num w:numId="36">
    <w:abstractNumId w:val="13"/>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1E"/>
    <w:rsid w:val="000036FA"/>
    <w:rsid w:val="00007D53"/>
    <w:rsid w:val="00010FCB"/>
    <w:rsid w:val="00013FCE"/>
    <w:rsid w:val="00015A61"/>
    <w:rsid w:val="0002529B"/>
    <w:rsid w:val="0003546A"/>
    <w:rsid w:val="00037787"/>
    <w:rsid w:val="00043DD4"/>
    <w:rsid w:val="000533C1"/>
    <w:rsid w:val="0006492D"/>
    <w:rsid w:val="000676EE"/>
    <w:rsid w:val="00072E87"/>
    <w:rsid w:val="00077EA9"/>
    <w:rsid w:val="000818C5"/>
    <w:rsid w:val="000900DD"/>
    <w:rsid w:val="00090159"/>
    <w:rsid w:val="00097127"/>
    <w:rsid w:val="00097EEB"/>
    <w:rsid w:val="000A14D7"/>
    <w:rsid w:val="000A3B47"/>
    <w:rsid w:val="000A5AF7"/>
    <w:rsid w:val="000A79A9"/>
    <w:rsid w:val="000B01F4"/>
    <w:rsid w:val="000B488D"/>
    <w:rsid w:val="000C061B"/>
    <w:rsid w:val="000C254B"/>
    <w:rsid w:val="000D0C11"/>
    <w:rsid w:val="000D6975"/>
    <w:rsid w:val="000E274B"/>
    <w:rsid w:val="000E55EF"/>
    <w:rsid w:val="000F3D2F"/>
    <w:rsid w:val="000F3EDB"/>
    <w:rsid w:val="000F52A5"/>
    <w:rsid w:val="000F6384"/>
    <w:rsid w:val="000F7C69"/>
    <w:rsid w:val="00101C49"/>
    <w:rsid w:val="00102B9C"/>
    <w:rsid w:val="0010675D"/>
    <w:rsid w:val="00107420"/>
    <w:rsid w:val="0010761F"/>
    <w:rsid w:val="00114B45"/>
    <w:rsid w:val="00122D39"/>
    <w:rsid w:val="00123045"/>
    <w:rsid w:val="00123A64"/>
    <w:rsid w:val="00124E23"/>
    <w:rsid w:val="00124F59"/>
    <w:rsid w:val="00127781"/>
    <w:rsid w:val="00132B2C"/>
    <w:rsid w:val="0013392C"/>
    <w:rsid w:val="00135C38"/>
    <w:rsid w:val="00135FC0"/>
    <w:rsid w:val="00137AB9"/>
    <w:rsid w:val="001417A7"/>
    <w:rsid w:val="0014199E"/>
    <w:rsid w:val="00142221"/>
    <w:rsid w:val="00144B61"/>
    <w:rsid w:val="0014694A"/>
    <w:rsid w:val="00146ECE"/>
    <w:rsid w:val="001470C0"/>
    <w:rsid w:val="0014732C"/>
    <w:rsid w:val="0014760B"/>
    <w:rsid w:val="00147822"/>
    <w:rsid w:val="00147FF4"/>
    <w:rsid w:val="001558F6"/>
    <w:rsid w:val="00155B23"/>
    <w:rsid w:val="00164DB5"/>
    <w:rsid w:val="0016682B"/>
    <w:rsid w:val="0017691D"/>
    <w:rsid w:val="00181DA9"/>
    <w:rsid w:val="001855DD"/>
    <w:rsid w:val="0019136B"/>
    <w:rsid w:val="001A14C9"/>
    <w:rsid w:val="001A34F2"/>
    <w:rsid w:val="001A42C3"/>
    <w:rsid w:val="001A465B"/>
    <w:rsid w:val="001A59CE"/>
    <w:rsid w:val="001B0F67"/>
    <w:rsid w:val="001B6FF4"/>
    <w:rsid w:val="001C38AB"/>
    <w:rsid w:val="001C4A91"/>
    <w:rsid w:val="001C7411"/>
    <w:rsid w:val="001D3AE7"/>
    <w:rsid w:val="001D50D2"/>
    <w:rsid w:val="001D58B2"/>
    <w:rsid w:val="001E215F"/>
    <w:rsid w:val="001E3205"/>
    <w:rsid w:val="001E3B13"/>
    <w:rsid w:val="001E554C"/>
    <w:rsid w:val="001E58D7"/>
    <w:rsid w:val="001E5ACF"/>
    <w:rsid w:val="001F095A"/>
    <w:rsid w:val="001F2666"/>
    <w:rsid w:val="002026F2"/>
    <w:rsid w:val="002072BD"/>
    <w:rsid w:val="00216446"/>
    <w:rsid w:val="002208FA"/>
    <w:rsid w:val="0022187C"/>
    <w:rsid w:val="00223B9B"/>
    <w:rsid w:val="002259FF"/>
    <w:rsid w:val="00226121"/>
    <w:rsid w:val="0023397B"/>
    <w:rsid w:val="0023449C"/>
    <w:rsid w:val="00235318"/>
    <w:rsid w:val="002419CC"/>
    <w:rsid w:val="002448D8"/>
    <w:rsid w:val="0024569F"/>
    <w:rsid w:val="00246569"/>
    <w:rsid w:val="0025316C"/>
    <w:rsid w:val="002557D2"/>
    <w:rsid w:val="002619A5"/>
    <w:rsid w:val="002631BF"/>
    <w:rsid w:val="002648DF"/>
    <w:rsid w:val="0026575E"/>
    <w:rsid w:val="002677A9"/>
    <w:rsid w:val="00273502"/>
    <w:rsid w:val="00275AD4"/>
    <w:rsid w:val="00277CCE"/>
    <w:rsid w:val="00281259"/>
    <w:rsid w:val="00283EC6"/>
    <w:rsid w:val="00283FDB"/>
    <w:rsid w:val="00286119"/>
    <w:rsid w:val="00287FC2"/>
    <w:rsid w:val="00290E52"/>
    <w:rsid w:val="0029119F"/>
    <w:rsid w:val="00291C29"/>
    <w:rsid w:val="0029298B"/>
    <w:rsid w:val="00297361"/>
    <w:rsid w:val="002A102B"/>
    <w:rsid w:val="002A4924"/>
    <w:rsid w:val="002A4AA0"/>
    <w:rsid w:val="002B2C6C"/>
    <w:rsid w:val="002B3F9F"/>
    <w:rsid w:val="002B4DB5"/>
    <w:rsid w:val="002B5464"/>
    <w:rsid w:val="002B5B6A"/>
    <w:rsid w:val="002B75DB"/>
    <w:rsid w:val="002C1242"/>
    <w:rsid w:val="002C16C6"/>
    <w:rsid w:val="002C2BB6"/>
    <w:rsid w:val="002D71D9"/>
    <w:rsid w:val="002E5E5D"/>
    <w:rsid w:val="002E7854"/>
    <w:rsid w:val="002F2631"/>
    <w:rsid w:val="002F3CE0"/>
    <w:rsid w:val="002F4F18"/>
    <w:rsid w:val="00303377"/>
    <w:rsid w:val="0030473B"/>
    <w:rsid w:val="003143BE"/>
    <w:rsid w:val="00316B23"/>
    <w:rsid w:val="0032073D"/>
    <w:rsid w:val="0032321E"/>
    <w:rsid w:val="00331B1D"/>
    <w:rsid w:val="00333CA2"/>
    <w:rsid w:val="0033432D"/>
    <w:rsid w:val="00334F5B"/>
    <w:rsid w:val="00335C68"/>
    <w:rsid w:val="00343168"/>
    <w:rsid w:val="003461C6"/>
    <w:rsid w:val="00350C9C"/>
    <w:rsid w:val="003513C9"/>
    <w:rsid w:val="00356394"/>
    <w:rsid w:val="00362216"/>
    <w:rsid w:val="00362A32"/>
    <w:rsid w:val="00364466"/>
    <w:rsid w:val="00364627"/>
    <w:rsid w:val="00365BDB"/>
    <w:rsid w:val="00367F79"/>
    <w:rsid w:val="00371748"/>
    <w:rsid w:val="0037189D"/>
    <w:rsid w:val="00373C8C"/>
    <w:rsid w:val="003755E6"/>
    <w:rsid w:val="00377087"/>
    <w:rsid w:val="003770FD"/>
    <w:rsid w:val="003868D7"/>
    <w:rsid w:val="0039207E"/>
    <w:rsid w:val="00395326"/>
    <w:rsid w:val="003A01A6"/>
    <w:rsid w:val="003A0EF2"/>
    <w:rsid w:val="003A2241"/>
    <w:rsid w:val="003A23D7"/>
    <w:rsid w:val="003A366D"/>
    <w:rsid w:val="003A4E30"/>
    <w:rsid w:val="003C7A1E"/>
    <w:rsid w:val="003D12AE"/>
    <w:rsid w:val="003D16C1"/>
    <w:rsid w:val="003D4C21"/>
    <w:rsid w:val="003D5AD2"/>
    <w:rsid w:val="003D7308"/>
    <w:rsid w:val="003E3A47"/>
    <w:rsid w:val="003E7E1B"/>
    <w:rsid w:val="003F4F9C"/>
    <w:rsid w:val="003F73C6"/>
    <w:rsid w:val="003F7C50"/>
    <w:rsid w:val="00405845"/>
    <w:rsid w:val="0040734E"/>
    <w:rsid w:val="004101E1"/>
    <w:rsid w:val="00410D68"/>
    <w:rsid w:val="00410DEE"/>
    <w:rsid w:val="004122E0"/>
    <w:rsid w:val="0041316F"/>
    <w:rsid w:val="00420F9F"/>
    <w:rsid w:val="00446601"/>
    <w:rsid w:val="004518AC"/>
    <w:rsid w:val="0045778C"/>
    <w:rsid w:val="00462117"/>
    <w:rsid w:val="004634DB"/>
    <w:rsid w:val="004634F2"/>
    <w:rsid w:val="00466BEB"/>
    <w:rsid w:val="00471871"/>
    <w:rsid w:val="0048337E"/>
    <w:rsid w:val="00485805"/>
    <w:rsid w:val="00487421"/>
    <w:rsid w:val="0049024C"/>
    <w:rsid w:val="00491E02"/>
    <w:rsid w:val="004955EC"/>
    <w:rsid w:val="004A24D5"/>
    <w:rsid w:val="004B6A39"/>
    <w:rsid w:val="004C0510"/>
    <w:rsid w:val="004C089C"/>
    <w:rsid w:val="004C5176"/>
    <w:rsid w:val="004C6204"/>
    <w:rsid w:val="004D0A88"/>
    <w:rsid w:val="004D148B"/>
    <w:rsid w:val="004D1756"/>
    <w:rsid w:val="004D3B85"/>
    <w:rsid w:val="004D4BA3"/>
    <w:rsid w:val="004D5C1A"/>
    <w:rsid w:val="004E547B"/>
    <w:rsid w:val="004E5B63"/>
    <w:rsid w:val="004F42D4"/>
    <w:rsid w:val="004F468C"/>
    <w:rsid w:val="004F6972"/>
    <w:rsid w:val="004F6A9B"/>
    <w:rsid w:val="004F702F"/>
    <w:rsid w:val="004F714D"/>
    <w:rsid w:val="004F7B40"/>
    <w:rsid w:val="00501389"/>
    <w:rsid w:val="00507D42"/>
    <w:rsid w:val="005118D4"/>
    <w:rsid w:val="00515B3B"/>
    <w:rsid w:val="00523F3F"/>
    <w:rsid w:val="00527F25"/>
    <w:rsid w:val="00540868"/>
    <w:rsid w:val="00540A8E"/>
    <w:rsid w:val="00542600"/>
    <w:rsid w:val="00551E4E"/>
    <w:rsid w:val="00555EE6"/>
    <w:rsid w:val="0055667B"/>
    <w:rsid w:val="005572B3"/>
    <w:rsid w:val="0056081B"/>
    <w:rsid w:val="00562623"/>
    <w:rsid w:val="00562AD1"/>
    <w:rsid w:val="00564921"/>
    <w:rsid w:val="00564C1F"/>
    <w:rsid w:val="00570216"/>
    <w:rsid w:val="00570F6A"/>
    <w:rsid w:val="005729E5"/>
    <w:rsid w:val="00572AF1"/>
    <w:rsid w:val="005731C0"/>
    <w:rsid w:val="005745C4"/>
    <w:rsid w:val="00574B6A"/>
    <w:rsid w:val="00580876"/>
    <w:rsid w:val="00583215"/>
    <w:rsid w:val="00591C20"/>
    <w:rsid w:val="00592942"/>
    <w:rsid w:val="00595EAD"/>
    <w:rsid w:val="005A04AB"/>
    <w:rsid w:val="005A37E4"/>
    <w:rsid w:val="005B6399"/>
    <w:rsid w:val="005C26AD"/>
    <w:rsid w:val="005C3EC3"/>
    <w:rsid w:val="005C678B"/>
    <w:rsid w:val="005D1BC6"/>
    <w:rsid w:val="005D1C02"/>
    <w:rsid w:val="005D28C2"/>
    <w:rsid w:val="005D481E"/>
    <w:rsid w:val="005D51CA"/>
    <w:rsid w:val="005D6418"/>
    <w:rsid w:val="005E6851"/>
    <w:rsid w:val="005F3434"/>
    <w:rsid w:val="005F4419"/>
    <w:rsid w:val="00600C74"/>
    <w:rsid w:val="00601473"/>
    <w:rsid w:val="006028EC"/>
    <w:rsid w:val="0060313C"/>
    <w:rsid w:val="00605F11"/>
    <w:rsid w:val="00606144"/>
    <w:rsid w:val="006130C0"/>
    <w:rsid w:val="00620C12"/>
    <w:rsid w:val="00620C17"/>
    <w:rsid w:val="00621D0A"/>
    <w:rsid w:val="00622B0D"/>
    <w:rsid w:val="006230C1"/>
    <w:rsid w:val="0062404A"/>
    <w:rsid w:val="00627B3C"/>
    <w:rsid w:val="0063241B"/>
    <w:rsid w:val="0063396A"/>
    <w:rsid w:val="00633A56"/>
    <w:rsid w:val="006344FE"/>
    <w:rsid w:val="00636968"/>
    <w:rsid w:val="00636C7F"/>
    <w:rsid w:val="00637325"/>
    <w:rsid w:val="00637A01"/>
    <w:rsid w:val="00643E40"/>
    <w:rsid w:val="00651A95"/>
    <w:rsid w:val="0065222C"/>
    <w:rsid w:val="00653635"/>
    <w:rsid w:val="00654652"/>
    <w:rsid w:val="00663A60"/>
    <w:rsid w:val="00664F53"/>
    <w:rsid w:val="00665F89"/>
    <w:rsid w:val="00670BA7"/>
    <w:rsid w:val="006710A6"/>
    <w:rsid w:val="006849E4"/>
    <w:rsid w:val="0068532B"/>
    <w:rsid w:val="00687B7F"/>
    <w:rsid w:val="00690C92"/>
    <w:rsid w:val="00690F6E"/>
    <w:rsid w:val="006A0969"/>
    <w:rsid w:val="006A3785"/>
    <w:rsid w:val="006A7E9D"/>
    <w:rsid w:val="006B00B7"/>
    <w:rsid w:val="006B032E"/>
    <w:rsid w:val="006B25D1"/>
    <w:rsid w:val="006B4FD4"/>
    <w:rsid w:val="006B675F"/>
    <w:rsid w:val="006B6D56"/>
    <w:rsid w:val="006C1A6C"/>
    <w:rsid w:val="006C1B7A"/>
    <w:rsid w:val="006C1C03"/>
    <w:rsid w:val="006C6250"/>
    <w:rsid w:val="006C769C"/>
    <w:rsid w:val="006D0A7F"/>
    <w:rsid w:val="006D6BB9"/>
    <w:rsid w:val="006D7D18"/>
    <w:rsid w:val="006E22FE"/>
    <w:rsid w:val="006E2811"/>
    <w:rsid w:val="006E2F92"/>
    <w:rsid w:val="00702867"/>
    <w:rsid w:val="00703578"/>
    <w:rsid w:val="00704147"/>
    <w:rsid w:val="00704376"/>
    <w:rsid w:val="00705A52"/>
    <w:rsid w:val="00706337"/>
    <w:rsid w:val="00707BF9"/>
    <w:rsid w:val="00712FA0"/>
    <w:rsid w:val="00717C8A"/>
    <w:rsid w:val="007202C7"/>
    <w:rsid w:val="00720511"/>
    <w:rsid w:val="007208D2"/>
    <w:rsid w:val="00724CE0"/>
    <w:rsid w:val="00725899"/>
    <w:rsid w:val="00730FF5"/>
    <w:rsid w:val="00731931"/>
    <w:rsid w:val="0073213F"/>
    <w:rsid w:val="00750D35"/>
    <w:rsid w:val="00752E19"/>
    <w:rsid w:val="00757290"/>
    <w:rsid w:val="00761C2F"/>
    <w:rsid w:val="00765EE0"/>
    <w:rsid w:val="00772CB3"/>
    <w:rsid w:val="00773315"/>
    <w:rsid w:val="0078311A"/>
    <w:rsid w:val="00784CB8"/>
    <w:rsid w:val="00786925"/>
    <w:rsid w:val="00795011"/>
    <w:rsid w:val="007969E6"/>
    <w:rsid w:val="007A039C"/>
    <w:rsid w:val="007A0D3C"/>
    <w:rsid w:val="007A1528"/>
    <w:rsid w:val="007A2CEA"/>
    <w:rsid w:val="007A7F98"/>
    <w:rsid w:val="007B0182"/>
    <w:rsid w:val="007B4230"/>
    <w:rsid w:val="007C07A1"/>
    <w:rsid w:val="007C0819"/>
    <w:rsid w:val="007C1036"/>
    <w:rsid w:val="007C26F0"/>
    <w:rsid w:val="007C3093"/>
    <w:rsid w:val="007D1AEA"/>
    <w:rsid w:val="007E2EA0"/>
    <w:rsid w:val="007F106B"/>
    <w:rsid w:val="007F5782"/>
    <w:rsid w:val="00800A3D"/>
    <w:rsid w:val="00803F11"/>
    <w:rsid w:val="00804812"/>
    <w:rsid w:val="00805965"/>
    <w:rsid w:val="00816AB8"/>
    <w:rsid w:val="00820152"/>
    <w:rsid w:val="00821A9B"/>
    <w:rsid w:val="00841A40"/>
    <w:rsid w:val="0084271C"/>
    <w:rsid w:val="00843FCD"/>
    <w:rsid w:val="00854130"/>
    <w:rsid w:val="008562B8"/>
    <w:rsid w:val="0085688E"/>
    <w:rsid w:val="00856F70"/>
    <w:rsid w:val="00865E7C"/>
    <w:rsid w:val="0086653F"/>
    <w:rsid w:val="008750E6"/>
    <w:rsid w:val="00876D76"/>
    <w:rsid w:val="00882FAD"/>
    <w:rsid w:val="00885A2F"/>
    <w:rsid w:val="00892A8D"/>
    <w:rsid w:val="00893372"/>
    <w:rsid w:val="00893856"/>
    <w:rsid w:val="00894983"/>
    <w:rsid w:val="00894D57"/>
    <w:rsid w:val="00895AD2"/>
    <w:rsid w:val="00895CDD"/>
    <w:rsid w:val="00895D23"/>
    <w:rsid w:val="008A42AD"/>
    <w:rsid w:val="008A4B52"/>
    <w:rsid w:val="008A61AE"/>
    <w:rsid w:val="008B1990"/>
    <w:rsid w:val="008B381E"/>
    <w:rsid w:val="008B5C7A"/>
    <w:rsid w:val="008C0432"/>
    <w:rsid w:val="008C4BFC"/>
    <w:rsid w:val="008D4BC5"/>
    <w:rsid w:val="008D61D0"/>
    <w:rsid w:val="008E3DF0"/>
    <w:rsid w:val="008F1924"/>
    <w:rsid w:val="008F2180"/>
    <w:rsid w:val="008F55C4"/>
    <w:rsid w:val="008F628F"/>
    <w:rsid w:val="00905F35"/>
    <w:rsid w:val="009068E3"/>
    <w:rsid w:val="00910E2F"/>
    <w:rsid w:val="00921575"/>
    <w:rsid w:val="00922391"/>
    <w:rsid w:val="00923DCD"/>
    <w:rsid w:val="009247DF"/>
    <w:rsid w:val="00927D23"/>
    <w:rsid w:val="00927E20"/>
    <w:rsid w:val="00931F2B"/>
    <w:rsid w:val="00934486"/>
    <w:rsid w:val="00943E4B"/>
    <w:rsid w:val="00950E27"/>
    <w:rsid w:val="00953EBE"/>
    <w:rsid w:val="00954C08"/>
    <w:rsid w:val="0095540D"/>
    <w:rsid w:val="00955660"/>
    <w:rsid w:val="00955C9D"/>
    <w:rsid w:val="00961063"/>
    <w:rsid w:val="00961ED9"/>
    <w:rsid w:val="00970F14"/>
    <w:rsid w:val="009747B7"/>
    <w:rsid w:val="00981D2E"/>
    <w:rsid w:val="009820E5"/>
    <w:rsid w:val="00990F0C"/>
    <w:rsid w:val="009920DA"/>
    <w:rsid w:val="009921E3"/>
    <w:rsid w:val="00993D5A"/>
    <w:rsid w:val="00993EAA"/>
    <w:rsid w:val="009A6029"/>
    <w:rsid w:val="009A63D3"/>
    <w:rsid w:val="009B1491"/>
    <w:rsid w:val="009B559F"/>
    <w:rsid w:val="009B582D"/>
    <w:rsid w:val="009C0D92"/>
    <w:rsid w:val="009C17B0"/>
    <w:rsid w:val="009C2D30"/>
    <w:rsid w:val="009C4386"/>
    <w:rsid w:val="009C483A"/>
    <w:rsid w:val="009C51CD"/>
    <w:rsid w:val="009D2883"/>
    <w:rsid w:val="009D600C"/>
    <w:rsid w:val="009D6D54"/>
    <w:rsid w:val="009E2C07"/>
    <w:rsid w:val="009E4EAE"/>
    <w:rsid w:val="009F1610"/>
    <w:rsid w:val="009F64D0"/>
    <w:rsid w:val="00A04979"/>
    <w:rsid w:val="00A06247"/>
    <w:rsid w:val="00A114BF"/>
    <w:rsid w:val="00A22201"/>
    <w:rsid w:val="00A228A1"/>
    <w:rsid w:val="00A31224"/>
    <w:rsid w:val="00A32B95"/>
    <w:rsid w:val="00A333F5"/>
    <w:rsid w:val="00A33884"/>
    <w:rsid w:val="00A33D70"/>
    <w:rsid w:val="00A37DDB"/>
    <w:rsid w:val="00A427B1"/>
    <w:rsid w:val="00A5254B"/>
    <w:rsid w:val="00A53F1E"/>
    <w:rsid w:val="00A54178"/>
    <w:rsid w:val="00A54FD8"/>
    <w:rsid w:val="00A56674"/>
    <w:rsid w:val="00A6023C"/>
    <w:rsid w:val="00A60967"/>
    <w:rsid w:val="00A641FD"/>
    <w:rsid w:val="00A6426E"/>
    <w:rsid w:val="00A64BB4"/>
    <w:rsid w:val="00A71CD9"/>
    <w:rsid w:val="00A71E70"/>
    <w:rsid w:val="00A738EA"/>
    <w:rsid w:val="00A81D2E"/>
    <w:rsid w:val="00A824AB"/>
    <w:rsid w:val="00A827A2"/>
    <w:rsid w:val="00A900AC"/>
    <w:rsid w:val="00A90A7D"/>
    <w:rsid w:val="00A929BB"/>
    <w:rsid w:val="00A97BD5"/>
    <w:rsid w:val="00AB349F"/>
    <w:rsid w:val="00AB592E"/>
    <w:rsid w:val="00AC494F"/>
    <w:rsid w:val="00AC7378"/>
    <w:rsid w:val="00AD4889"/>
    <w:rsid w:val="00AD56EB"/>
    <w:rsid w:val="00AE3273"/>
    <w:rsid w:val="00AE57A8"/>
    <w:rsid w:val="00AE67AF"/>
    <w:rsid w:val="00AF0835"/>
    <w:rsid w:val="00AF2286"/>
    <w:rsid w:val="00AF34AB"/>
    <w:rsid w:val="00AF40A9"/>
    <w:rsid w:val="00AF6CB2"/>
    <w:rsid w:val="00B003A6"/>
    <w:rsid w:val="00B003CB"/>
    <w:rsid w:val="00B04266"/>
    <w:rsid w:val="00B05F24"/>
    <w:rsid w:val="00B10926"/>
    <w:rsid w:val="00B10FCC"/>
    <w:rsid w:val="00B11287"/>
    <w:rsid w:val="00B12EDC"/>
    <w:rsid w:val="00B132E4"/>
    <w:rsid w:val="00B13FD9"/>
    <w:rsid w:val="00B14083"/>
    <w:rsid w:val="00B174EC"/>
    <w:rsid w:val="00B17AF0"/>
    <w:rsid w:val="00B25F56"/>
    <w:rsid w:val="00B34579"/>
    <w:rsid w:val="00B35B1D"/>
    <w:rsid w:val="00B36B9F"/>
    <w:rsid w:val="00B41A5F"/>
    <w:rsid w:val="00B44257"/>
    <w:rsid w:val="00B5082D"/>
    <w:rsid w:val="00B753C7"/>
    <w:rsid w:val="00B75C8A"/>
    <w:rsid w:val="00B7749C"/>
    <w:rsid w:val="00B8108F"/>
    <w:rsid w:val="00B8288A"/>
    <w:rsid w:val="00B84EE2"/>
    <w:rsid w:val="00B901DD"/>
    <w:rsid w:val="00BA40E4"/>
    <w:rsid w:val="00BA5D85"/>
    <w:rsid w:val="00BA7001"/>
    <w:rsid w:val="00BB1B99"/>
    <w:rsid w:val="00BB1E7D"/>
    <w:rsid w:val="00BC3A7A"/>
    <w:rsid w:val="00BC5414"/>
    <w:rsid w:val="00BC5F4F"/>
    <w:rsid w:val="00BC6A84"/>
    <w:rsid w:val="00BD779E"/>
    <w:rsid w:val="00BE3691"/>
    <w:rsid w:val="00BE50DA"/>
    <w:rsid w:val="00BE751A"/>
    <w:rsid w:val="00BF1905"/>
    <w:rsid w:val="00BF37A2"/>
    <w:rsid w:val="00C03CE2"/>
    <w:rsid w:val="00C17828"/>
    <w:rsid w:val="00C2096F"/>
    <w:rsid w:val="00C20AA7"/>
    <w:rsid w:val="00C20C9C"/>
    <w:rsid w:val="00C31A55"/>
    <w:rsid w:val="00C37739"/>
    <w:rsid w:val="00C40557"/>
    <w:rsid w:val="00C524B7"/>
    <w:rsid w:val="00C52F39"/>
    <w:rsid w:val="00C54BA1"/>
    <w:rsid w:val="00C57AD3"/>
    <w:rsid w:val="00C60AF1"/>
    <w:rsid w:val="00C63451"/>
    <w:rsid w:val="00C647F1"/>
    <w:rsid w:val="00C6707F"/>
    <w:rsid w:val="00C70CCC"/>
    <w:rsid w:val="00C74C54"/>
    <w:rsid w:val="00C7590C"/>
    <w:rsid w:val="00C768BD"/>
    <w:rsid w:val="00C81437"/>
    <w:rsid w:val="00C8182D"/>
    <w:rsid w:val="00C829B3"/>
    <w:rsid w:val="00C86754"/>
    <w:rsid w:val="00CA3521"/>
    <w:rsid w:val="00CA3B84"/>
    <w:rsid w:val="00CA403B"/>
    <w:rsid w:val="00CA4913"/>
    <w:rsid w:val="00CB2009"/>
    <w:rsid w:val="00CB4340"/>
    <w:rsid w:val="00CB4D3E"/>
    <w:rsid w:val="00CB6B80"/>
    <w:rsid w:val="00CC0CF1"/>
    <w:rsid w:val="00CC6BF6"/>
    <w:rsid w:val="00CD3D4B"/>
    <w:rsid w:val="00CD5065"/>
    <w:rsid w:val="00CD5888"/>
    <w:rsid w:val="00CD63E5"/>
    <w:rsid w:val="00CE0A46"/>
    <w:rsid w:val="00CE1B78"/>
    <w:rsid w:val="00CE222A"/>
    <w:rsid w:val="00CE3E04"/>
    <w:rsid w:val="00CE6D0F"/>
    <w:rsid w:val="00CE73A8"/>
    <w:rsid w:val="00CF0FAC"/>
    <w:rsid w:val="00CF5A2F"/>
    <w:rsid w:val="00CF6E2B"/>
    <w:rsid w:val="00CF755D"/>
    <w:rsid w:val="00D0028F"/>
    <w:rsid w:val="00D01FCB"/>
    <w:rsid w:val="00D0514E"/>
    <w:rsid w:val="00D06296"/>
    <w:rsid w:val="00D20A3E"/>
    <w:rsid w:val="00D20CBE"/>
    <w:rsid w:val="00D21458"/>
    <w:rsid w:val="00D3095A"/>
    <w:rsid w:val="00D33819"/>
    <w:rsid w:val="00D341BF"/>
    <w:rsid w:val="00D35F80"/>
    <w:rsid w:val="00D37391"/>
    <w:rsid w:val="00D41A87"/>
    <w:rsid w:val="00D46019"/>
    <w:rsid w:val="00D5459E"/>
    <w:rsid w:val="00D55B5C"/>
    <w:rsid w:val="00D60877"/>
    <w:rsid w:val="00D65E54"/>
    <w:rsid w:val="00D67233"/>
    <w:rsid w:val="00D71144"/>
    <w:rsid w:val="00D72F05"/>
    <w:rsid w:val="00D76241"/>
    <w:rsid w:val="00D76C26"/>
    <w:rsid w:val="00D76F3F"/>
    <w:rsid w:val="00D7730D"/>
    <w:rsid w:val="00D81953"/>
    <w:rsid w:val="00D91690"/>
    <w:rsid w:val="00D922BE"/>
    <w:rsid w:val="00D93BE2"/>
    <w:rsid w:val="00D93C76"/>
    <w:rsid w:val="00D94218"/>
    <w:rsid w:val="00DA092A"/>
    <w:rsid w:val="00DA1D85"/>
    <w:rsid w:val="00DA2A68"/>
    <w:rsid w:val="00DA3642"/>
    <w:rsid w:val="00DA36D8"/>
    <w:rsid w:val="00DB0423"/>
    <w:rsid w:val="00DB0E7C"/>
    <w:rsid w:val="00DB4C21"/>
    <w:rsid w:val="00DB64BA"/>
    <w:rsid w:val="00DC1C21"/>
    <w:rsid w:val="00DC2570"/>
    <w:rsid w:val="00DC26F5"/>
    <w:rsid w:val="00DC2792"/>
    <w:rsid w:val="00DC3A7B"/>
    <w:rsid w:val="00DE203C"/>
    <w:rsid w:val="00DE2364"/>
    <w:rsid w:val="00DE2924"/>
    <w:rsid w:val="00DE4416"/>
    <w:rsid w:val="00DE76BE"/>
    <w:rsid w:val="00DF3CE1"/>
    <w:rsid w:val="00E07950"/>
    <w:rsid w:val="00E113D6"/>
    <w:rsid w:val="00E14F80"/>
    <w:rsid w:val="00E27927"/>
    <w:rsid w:val="00E34CD5"/>
    <w:rsid w:val="00E36656"/>
    <w:rsid w:val="00E40DBB"/>
    <w:rsid w:val="00E53094"/>
    <w:rsid w:val="00E56625"/>
    <w:rsid w:val="00E57644"/>
    <w:rsid w:val="00E61FBB"/>
    <w:rsid w:val="00E62F12"/>
    <w:rsid w:val="00E709BA"/>
    <w:rsid w:val="00E81088"/>
    <w:rsid w:val="00E83EDF"/>
    <w:rsid w:val="00E8758E"/>
    <w:rsid w:val="00E9032C"/>
    <w:rsid w:val="00E91B68"/>
    <w:rsid w:val="00E93396"/>
    <w:rsid w:val="00EA54D8"/>
    <w:rsid w:val="00EA5590"/>
    <w:rsid w:val="00EB162E"/>
    <w:rsid w:val="00EB337B"/>
    <w:rsid w:val="00EB3FA7"/>
    <w:rsid w:val="00EB41A2"/>
    <w:rsid w:val="00EB52D1"/>
    <w:rsid w:val="00EC7711"/>
    <w:rsid w:val="00ED1D8B"/>
    <w:rsid w:val="00EE2F23"/>
    <w:rsid w:val="00EE37C8"/>
    <w:rsid w:val="00EF0E75"/>
    <w:rsid w:val="00EF4657"/>
    <w:rsid w:val="00EF65BB"/>
    <w:rsid w:val="00F0296F"/>
    <w:rsid w:val="00F03C38"/>
    <w:rsid w:val="00F0529B"/>
    <w:rsid w:val="00F0693C"/>
    <w:rsid w:val="00F12A14"/>
    <w:rsid w:val="00F12CCC"/>
    <w:rsid w:val="00F1326D"/>
    <w:rsid w:val="00F16FA2"/>
    <w:rsid w:val="00F221FB"/>
    <w:rsid w:val="00F27A04"/>
    <w:rsid w:val="00F32C37"/>
    <w:rsid w:val="00F341BA"/>
    <w:rsid w:val="00F47F62"/>
    <w:rsid w:val="00F52F88"/>
    <w:rsid w:val="00F5608C"/>
    <w:rsid w:val="00F603F2"/>
    <w:rsid w:val="00F63EF7"/>
    <w:rsid w:val="00F679B9"/>
    <w:rsid w:val="00F72E99"/>
    <w:rsid w:val="00F821DD"/>
    <w:rsid w:val="00F85B5A"/>
    <w:rsid w:val="00F86915"/>
    <w:rsid w:val="00F90377"/>
    <w:rsid w:val="00F90D37"/>
    <w:rsid w:val="00F91F41"/>
    <w:rsid w:val="00F930FF"/>
    <w:rsid w:val="00F94F2D"/>
    <w:rsid w:val="00F97724"/>
    <w:rsid w:val="00FA3990"/>
    <w:rsid w:val="00FB2A48"/>
    <w:rsid w:val="00FC00A9"/>
    <w:rsid w:val="00FC18D1"/>
    <w:rsid w:val="00FC28C6"/>
    <w:rsid w:val="00FC43FF"/>
    <w:rsid w:val="00FC63AA"/>
    <w:rsid w:val="00FE5921"/>
    <w:rsid w:val="00FE7474"/>
    <w:rsid w:val="00FF1EDB"/>
    <w:rsid w:val="00FF3823"/>
    <w:rsid w:val="00FF5E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11"/>
    <w:rPr>
      <w:rFonts w:ascii="Times New Roman" w:hAnsi="Times New Roman"/>
      <w:sz w:val="24"/>
    </w:rPr>
  </w:style>
  <w:style w:type="paragraph" w:styleId="Overskrift1">
    <w:name w:val="heading 1"/>
    <w:basedOn w:val="Normal"/>
    <w:next w:val="Normal"/>
    <w:link w:val="Overskrift1Tegn"/>
    <w:uiPriority w:val="9"/>
    <w:qFormat/>
    <w:rsid w:val="00C37739"/>
    <w:pPr>
      <w:keepNext/>
      <w:keepLines/>
      <w:spacing w:before="240" w:after="0"/>
      <w:outlineLvl w:val="0"/>
    </w:pPr>
    <w:rPr>
      <w:rFonts w:eastAsiaTheme="majorEastAsia" w:cs="Times New Roman"/>
      <w:color w:val="2E74B5" w:themeColor="accent1" w:themeShade="BF"/>
      <w:sz w:val="32"/>
      <w:szCs w:val="32"/>
    </w:rPr>
  </w:style>
  <w:style w:type="paragraph" w:styleId="Overskrift2">
    <w:name w:val="heading 2"/>
    <w:basedOn w:val="Normal"/>
    <w:next w:val="Normal"/>
    <w:link w:val="Overskrift2Tegn"/>
    <w:uiPriority w:val="9"/>
    <w:unhideWhenUsed/>
    <w:qFormat/>
    <w:rsid w:val="00C37739"/>
    <w:pPr>
      <w:keepNext/>
      <w:keepLines/>
      <w:spacing w:before="40" w:after="0"/>
      <w:outlineLvl w:val="1"/>
    </w:pPr>
    <w:rPr>
      <w:rFonts w:eastAsiaTheme="majorEastAsia" w:cs="Times New Roman"/>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7739"/>
    <w:rPr>
      <w:rFonts w:ascii="Times New Roman" w:eastAsiaTheme="majorEastAsia" w:hAnsi="Times New Roman" w:cs="Times New Roman"/>
      <w:color w:val="2E74B5" w:themeColor="accent1" w:themeShade="BF"/>
      <w:sz w:val="32"/>
      <w:szCs w:val="32"/>
    </w:rPr>
  </w:style>
  <w:style w:type="character" w:customStyle="1" w:styleId="Overskrift2Tegn">
    <w:name w:val="Overskrift 2 Tegn"/>
    <w:basedOn w:val="Standardskriftforavsnitt"/>
    <w:link w:val="Overskrift2"/>
    <w:uiPriority w:val="9"/>
    <w:rsid w:val="00C37739"/>
    <w:rPr>
      <w:rFonts w:ascii="Times New Roman" w:eastAsiaTheme="majorEastAsia" w:hAnsi="Times New Roman" w:cs="Times New Roman"/>
      <w:color w:val="2E74B5" w:themeColor="accent1" w:themeShade="BF"/>
      <w:sz w:val="26"/>
      <w:szCs w:val="26"/>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semiHidden/>
    <w:unhideWhenUsed/>
    <w:rsid w:val="004E547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147822"/>
    <w:pPr>
      <w:numPr>
        <w:numId w:val="17"/>
      </w:numPr>
      <w:spacing w:line="240" w:lineRule="auto"/>
      <w:ind w:left="360"/>
    </w:pPr>
    <w:rPr>
      <w:b/>
      <w:i/>
      <w:color w:val="auto"/>
      <w:sz w:val="24"/>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147822"/>
    <w:rPr>
      <w:rFonts w:ascii="Times New Roman" w:eastAsiaTheme="majorEastAsia" w:hAnsi="Times New Roman" w:cs="Times New Roman"/>
      <w:b/>
      <w:i/>
      <w:color w:val="2E74B5" w:themeColor="accent1" w:themeShade="BF"/>
      <w:sz w:val="24"/>
      <w:szCs w:val="26"/>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d.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d.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pd.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d.no"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omt dokument" ma:contentTypeID="0x0101007C0D585133FC4D8CA5D6A9B98E57C6770034D67CE02EB38340A188976D0A69B9BE" ma:contentTypeVersion="24" ma:contentTypeDescription="" ma:contentTypeScope="" ma:versionID="117cb72e6c684309015af78a842201d2">
  <xsd:schema xmlns:xsd="http://www.w3.org/2001/XMLSchema" xmlns:xs="http://www.w3.org/2001/XMLSchema" xmlns:p="http://schemas.microsoft.com/office/2006/metadata/properties" targetNamespace="http://schemas.microsoft.com/office/2006/metadata/properties" ma:root="true" ma:fieldsID="7ec37e240038cdcc35c9e7a82a4447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AF4FD-8EA0-4EE3-B53D-64A20C433A43}">
  <ds:schemaRefs>
    <ds:schemaRef ds:uri="http://schemas.openxmlformats.org/officeDocument/2006/bibliography"/>
  </ds:schemaRefs>
</ds:datastoreItem>
</file>

<file path=customXml/itemProps2.xml><?xml version="1.0" encoding="utf-8"?>
<ds:datastoreItem xmlns:ds="http://schemas.openxmlformats.org/officeDocument/2006/customXml" ds:itemID="{B6B708EE-631C-4143-BD10-C5CB08BCD2A6}"/>
</file>

<file path=customXml/itemProps3.xml><?xml version="1.0" encoding="utf-8"?>
<ds:datastoreItem xmlns:ds="http://schemas.openxmlformats.org/officeDocument/2006/customXml" ds:itemID="{A2AB14BB-D9C0-4CDC-A67A-06B91FE1B62C}"/>
</file>

<file path=customXml/itemProps4.xml><?xml version="1.0" encoding="utf-8"?>
<ds:datastoreItem xmlns:ds="http://schemas.openxmlformats.org/officeDocument/2006/customXml" ds:itemID="{68612394-F9C4-4B2D-A487-6EA3B8746966}"/>
</file>

<file path=docProps/app.xml><?xml version="1.0" encoding="utf-8"?>
<Properties xmlns="http://schemas.openxmlformats.org/officeDocument/2006/extended-properties" xmlns:vt="http://schemas.openxmlformats.org/officeDocument/2006/docPropsVTypes">
  <Template>Normal.dotm</Template>
  <TotalTime>0</TotalTime>
  <Pages>17</Pages>
  <Words>6848</Words>
  <Characters>36300</Characters>
  <Application>Microsoft Office Word</Application>
  <DocSecurity>0</DocSecurity>
  <Lines>302</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2017-06-27T11:06:00Z</dcterms:created>
  <dcterms:modified xsi:type="dcterms:W3CDTF">2017-06-27T11:06:00Z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0x0101007C0D585133FC4D8CA5D6A9B98E57C6770034D67CE02EB38340A188976D0A69B9BE</vt:lpwstr>
  </property>
</Properties>
</file>